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AA71B" w14:textId="7C9BDB7A" w:rsidR="00EA28EA" w:rsidRPr="00101B19" w:rsidRDefault="00971B40">
      <w:pPr>
        <w:pStyle w:val="3GPPHeader"/>
        <w:spacing w:after="0"/>
        <w:rPr>
          <w:rFonts w:ascii="Arial" w:eastAsia="宋体" w:hAnsi="Arial" w:cs="Arial"/>
          <w:color w:val="000000" w:themeColor="text1"/>
          <w:sz w:val="22"/>
          <w:lang w:val="en-US"/>
        </w:rPr>
      </w:pPr>
      <w:bookmarkStart w:id="0" w:name="OLE_LINK3"/>
      <w:r w:rsidRPr="00101B19">
        <w:rPr>
          <w:rFonts w:ascii="Arial" w:hAnsi="Arial" w:cs="Arial"/>
          <w:color w:val="000000" w:themeColor="text1"/>
          <w:sz w:val="22"/>
          <w:lang w:val="en-US"/>
        </w:rPr>
        <w:t>3GPP TSG RAN Meeting #10</w:t>
      </w:r>
      <w:r w:rsidR="00101B19">
        <w:rPr>
          <w:rFonts w:ascii="Arial" w:eastAsia="宋体" w:hAnsi="Arial" w:cs="Arial" w:hint="eastAsia"/>
          <w:color w:val="000000" w:themeColor="text1"/>
          <w:sz w:val="22"/>
          <w:lang w:val="en-US"/>
        </w:rPr>
        <w:t>4</w:t>
      </w:r>
      <w:r w:rsidRPr="00101B19">
        <w:rPr>
          <w:rFonts w:ascii="Arial" w:hAnsi="Arial" w:cs="Arial"/>
          <w:color w:val="000000" w:themeColor="text1"/>
          <w:sz w:val="22"/>
          <w:lang w:val="en-US"/>
        </w:rPr>
        <w:tab/>
      </w:r>
      <w:r w:rsidR="00101B19" w:rsidRPr="00101B19">
        <w:rPr>
          <w:rFonts w:ascii="Arial" w:hAnsi="Arial" w:cs="Arial"/>
          <w:color w:val="000000" w:themeColor="text1"/>
          <w:sz w:val="22"/>
          <w:lang w:val="en-US"/>
        </w:rPr>
        <w:t>RP-241325</w:t>
      </w:r>
    </w:p>
    <w:p w14:paraId="5EF97E70" w14:textId="1ED7875A" w:rsidR="00EA28EA" w:rsidRPr="00101B19" w:rsidRDefault="00101B19">
      <w:pPr>
        <w:pStyle w:val="3GPPHeader"/>
        <w:spacing w:after="0"/>
        <w:rPr>
          <w:rFonts w:ascii="Arial" w:eastAsiaTheme="minorEastAsia" w:hAnsi="Arial" w:cs="Arial"/>
          <w:sz w:val="22"/>
          <w:lang w:val="en-US"/>
        </w:rPr>
      </w:pPr>
      <w:r w:rsidRPr="00101B19">
        <w:rPr>
          <w:rFonts w:ascii="Arial" w:hAnsi="Arial" w:cs="Arial" w:hint="eastAsia"/>
          <w:sz w:val="22"/>
          <w:lang w:val="en-US"/>
        </w:rPr>
        <w:t>Shanghai</w:t>
      </w:r>
      <w:r w:rsidR="00971B40" w:rsidRPr="00101B19">
        <w:rPr>
          <w:rFonts w:ascii="Arial" w:hAnsi="Arial" w:cs="Arial"/>
          <w:sz w:val="22"/>
          <w:lang w:val="en-US"/>
        </w:rPr>
        <w:t xml:space="preserve">, </w:t>
      </w:r>
      <w:r w:rsidRPr="00101B19">
        <w:rPr>
          <w:rFonts w:ascii="Arial" w:hAnsi="Arial" w:cs="Arial" w:hint="eastAsia"/>
          <w:sz w:val="22"/>
          <w:lang w:val="en-US"/>
        </w:rPr>
        <w:t>China</w:t>
      </w:r>
      <w:r w:rsidR="00971B40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eastAsiaTheme="minorEastAsia" w:hAnsi="Arial" w:cs="Arial" w:hint="eastAsia"/>
          <w:sz w:val="22"/>
          <w:lang w:val="en-US"/>
        </w:rPr>
        <w:t>June</w:t>
      </w:r>
      <w:r w:rsidR="00971B40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eastAsiaTheme="minorEastAsia" w:hAnsi="Arial" w:cs="Arial" w:hint="eastAsia"/>
          <w:sz w:val="22"/>
          <w:lang w:val="en-US"/>
        </w:rPr>
        <w:t>17</w:t>
      </w:r>
      <w:r w:rsidR="00971B40">
        <w:rPr>
          <w:rFonts w:ascii="Arial" w:hAnsi="Arial" w:cs="Arial"/>
          <w:sz w:val="22"/>
          <w:lang w:val="en-US"/>
        </w:rPr>
        <w:t>-</w:t>
      </w:r>
      <w:r>
        <w:rPr>
          <w:rFonts w:ascii="Arial" w:eastAsiaTheme="minorEastAsia" w:hAnsi="Arial" w:cs="Arial" w:hint="eastAsia"/>
          <w:sz w:val="22"/>
          <w:lang w:val="en-US"/>
        </w:rPr>
        <w:t>20</w:t>
      </w:r>
      <w:r w:rsidR="00971B40">
        <w:rPr>
          <w:rFonts w:ascii="Arial" w:hAnsi="Arial" w:cs="Arial"/>
          <w:sz w:val="22"/>
          <w:lang w:val="en-US"/>
        </w:rPr>
        <w:t>, 202</w:t>
      </w:r>
      <w:r>
        <w:rPr>
          <w:rFonts w:ascii="Arial" w:eastAsiaTheme="minorEastAsia" w:hAnsi="Arial" w:cs="Arial" w:hint="eastAsia"/>
          <w:sz w:val="22"/>
          <w:lang w:val="en-US"/>
        </w:rPr>
        <w:t>4</w:t>
      </w:r>
    </w:p>
    <w:bookmarkEnd w:id="0"/>
    <w:p w14:paraId="24748168" w14:textId="77777777" w:rsidR="00EA28EA" w:rsidRDefault="00EA28EA">
      <w:pPr>
        <w:pStyle w:val="aa"/>
        <w:rPr>
          <w:rFonts w:eastAsia="MS Mincho"/>
          <w:bCs/>
          <w:sz w:val="24"/>
        </w:rPr>
      </w:pPr>
    </w:p>
    <w:p w14:paraId="249529C8" w14:textId="50C17E4B" w:rsidR="00EA28EA" w:rsidRDefault="00971B40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267F7">
        <w:rPr>
          <w:rFonts w:cs="Arial"/>
          <w:b/>
          <w:bCs/>
          <w:sz w:val="24"/>
          <w:lang w:val="en-US" w:eastAsia="zh-CN"/>
        </w:rPr>
        <w:t>9.2.2</w:t>
      </w:r>
    </w:p>
    <w:p w14:paraId="09709D93" w14:textId="77777777" w:rsidR="00EA28EA" w:rsidRDefault="00971B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CMCC</w:t>
      </w:r>
    </w:p>
    <w:p w14:paraId="4059C18E" w14:textId="10EFDAF4" w:rsidR="00EA28EA" w:rsidRDefault="00971B40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01B19" w:rsidRPr="00101B19">
        <w:rPr>
          <w:rFonts w:ascii="Arial" w:hAnsi="Arial" w:cs="Arial"/>
          <w:b/>
          <w:bCs/>
          <w:sz w:val="24"/>
          <w:lang w:eastAsia="zh-CN"/>
        </w:rPr>
        <w:t xml:space="preserve">Additional considerations for ambient </w:t>
      </w:r>
      <w:proofErr w:type="spellStart"/>
      <w:r w:rsidR="00101B19" w:rsidRPr="00101B19">
        <w:rPr>
          <w:rFonts w:ascii="Arial" w:hAnsi="Arial" w:cs="Arial"/>
          <w:b/>
          <w:bCs/>
          <w:sz w:val="24"/>
          <w:lang w:eastAsia="zh-CN"/>
        </w:rPr>
        <w:t>loT</w:t>
      </w:r>
      <w:proofErr w:type="spellEnd"/>
      <w:r w:rsidR="00101B19" w:rsidRPr="00101B19">
        <w:rPr>
          <w:rFonts w:ascii="Arial" w:hAnsi="Arial" w:cs="Arial"/>
          <w:b/>
          <w:bCs/>
          <w:sz w:val="24"/>
          <w:lang w:eastAsia="zh-CN"/>
        </w:rPr>
        <w:t xml:space="preserve"> design</w:t>
      </w:r>
    </w:p>
    <w:p w14:paraId="4E63446B" w14:textId="77777777" w:rsidR="00EA28EA" w:rsidRDefault="00971B40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5144A2EC" w14:textId="77777777" w:rsidR="00EA28EA" w:rsidRDefault="00971B40">
      <w:pPr>
        <w:pStyle w:val="1"/>
        <w:numPr>
          <w:ilvl w:val="0"/>
          <w:numId w:val="2"/>
        </w:numPr>
      </w:pPr>
      <w:r>
        <w:t>Introduction</w:t>
      </w:r>
    </w:p>
    <w:p w14:paraId="4A968FA9" w14:textId="58301B74" w:rsidR="00FA0069" w:rsidRPr="00FA0069" w:rsidRDefault="00FA0069" w:rsidP="00FA0069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The SA and RAN-P SI for Ambient IoT has been completed [1][2]. </w:t>
      </w:r>
      <w:r>
        <w:rPr>
          <w:lang w:val="en-GB" w:eastAsia="zh-CN"/>
        </w:rPr>
        <w:t>A</w:t>
      </w:r>
      <w:r>
        <w:rPr>
          <w:rFonts w:hint="eastAsia"/>
          <w:lang w:val="en-GB" w:eastAsia="zh-CN"/>
        </w:rPr>
        <w:t xml:space="preserve">nd a follow </w:t>
      </w:r>
      <w:r w:rsidR="00622534">
        <w:rPr>
          <w:rFonts w:hint="eastAsia"/>
          <w:lang w:val="en-GB" w:eastAsia="zh-CN"/>
        </w:rPr>
        <w:t>up</w:t>
      </w:r>
      <w:r>
        <w:rPr>
          <w:rFonts w:hint="eastAsia"/>
          <w:lang w:val="en-GB" w:eastAsia="zh-CN"/>
        </w:rPr>
        <w:t xml:space="preserve"> RAN WG SI for Ambient IoT solutions is ongoing [2]. </w:t>
      </w: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his contribution </w:t>
      </w:r>
      <w:r w:rsidR="0008060F">
        <w:rPr>
          <w:lang w:val="en-GB" w:eastAsia="zh-CN"/>
        </w:rPr>
        <w:t>addresses</w:t>
      </w:r>
      <w:r>
        <w:rPr>
          <w:rFonts w:hint="eastAsia"/>
          <w:lang w:val="en-GB" w:eastAsia="zh-CN"/>
        </w:rPr>
        <w:t xml:space="preserve"> some high-level issues that need to be considered in the RAN WG SI.</w:t>
      </w:r>
    </w:p>
    <w:p w14:paraId="6264454C" w14:textId="77777777" w:rsidR="00EA28EA" w:rsidRDefault="00971B40">
      <w:pPr>
        <w:pStyle w:val="1"/>
      </w:pPr>
      <w:r>
        <w:rPr>
          <w:rFonts w:hint="eastAsia"/>
          <w:lang w:eastAsia="zh-CN"/>
        </w:rPr>
        <w:t>2</w:t>
      </w:r>
      <w:r>
        <w:tab/>
        <w:t>Discussion</w:t>
      </w:r>
    </w:p>
    <w:p w14:paraId="6BF83F0C" w14:textId="77777777" w:rsidR="00375919" w:rsidRPr="00C7749A" w:rsidRDefault="00375919" w:rsidP="00375919">
      <w:pPr>
        <w:rPr>
          <w:b/>
          <w:bCs/>
          <w:u w:val="single"/>
          <w:lang w:eastAsia="zh-CN"/>
        </w:rPr>
      </w:pPr>
      <w:r w:rsidRPr="00C7749A">
        <w:rPr>
          <w:b/>
          <w:bCs/>
          <w:u w:val="single"/>
          <w:lang w:eastAsia="zh-CN"/>
        </w:rPr>
        <w:t>Data rate versus coverage</w:t>
      </w:r>
    </w:p>
    <w:p w14:paraId="2CF812ED" w14:textId="37963848" w:rsidR="00375919" w:rsidRDefault="00375919" w:rsidP="00375919">
      <w:pPr>
        <w:rPr>
          <w:lang w:eastAsia="zh-CN"/>
        </w:rPr>
      </w:pPr>
      <w:r>
        <w:rPr>
          <w:lang w:eastAsia="zh-CN"/>
        </w:rPr>
        <w:t xml:space="preserve">Literature shows </w:t>
      </w:r>
      <w:r w:rsidRPr="000A122C">
        <w:rPr>
          <w:lang w:eastAsia="zh-CN"/>
        </w:rPr>
        <w:t>that receiver power and range scale together</w:t>
      </w:r>
      <w:r>
        <w:rPr>
          <w:lang w:eastAsia="zh-CN"/>
        </w:rPr>
        <w:t xml:space="preserve"> [</w:t>
      </w:r>
      <w:r w:rsidR="00FA0069">
        <w:rPr>
          <w:rFonts w:hint="eastAsia"/>
          <w:lang w:eastAsia="zh-CN"/>
        </w:rPr>
        <w:t>4</w:t>
      </w:r>
      <w:r>
        <w:rPr>
          <w:lang w:eastAsia="zh-CN"/>
        </w:rPr>
        <w:t>][</w:t>
      </w:r>
      <w:r w:rsidR="00FA0069">
        <w:rPr>
          <w:rFonts w:hint="eastAsia"/>
          <w:lang w:eastAsia="zh-CN"/>
        </w:rPr>
        <w:t>5</w:t>
      </w:r>
      <w:r>
        <w:rPr>
          <w:lang w:eastAsia="zh-CN"/>
        </w:rPr>
        <w:t>]. When t</w:t>
      </w:r>
      <w:r w:rsidRPr="000A122C">
        <w:rPr>
          <w:lang w:eastAsia="zh-CN"/>
        </w:rPr>
        <w:t>he sensitivity is normalized to a data rate</w:t>
      </w:r>
      <w:r w:rsidR="00622534">
        <w:rPr>
          <w:rFonts w:hint="eastAsia"/>
          <w:lang w:eastAsia="zh-CN"/>
        </w:rPr>
        <w:t xml:space="preserve"> of </w:t>
      </w:r>
      <w:r w:rsidR="00622534" w:rsidRPr="000A122C">
        <w:rPr>
          <w:lang w:eastAsia="zh-CN"/>
        </w:rPr>
        <w:t>1</w:t>
      </w:r>
      <w:r w:rsidR="00622534">
        <w:rPr>
          <w:rFonts w:hint="eastAsia"/>
          <w:lang w:eastAsia="zh-CN"/>
        </w:rPr>
        <w:t xml:space="preserve"> </w:t>
      </w:r>
      <w:r w:rsidR="00622534" w:rsidRPr="000A122C">
        <w:rPr>
          <w:lang w:eastAsia="zh-CN"/>
        </w:rPr>
        <w:t>kb/s</w:t>
      </w:r>
      <w:r>
        <w:rPr>
          <w:lang w:eastAsia="zh-CN"/>
        </w:rPr>
        <w:t xml:space="preserve">, </w:t>
      </w:r>
      <w:r w:rsidR="00622534" w:rsidRPr="00622534">
        <w:rPr>
          <w:lang w:eastAsia="zh-CN"/>
        </w:rPr>
        <w:t>the resulting normalized values are compared across two groups</w:t>
      </w:r>
      <w:r w:rsidR="00622534">
        <w:rPr>
          <w:rFonts w:hint="eastAsia"/>
          <w:lang w:eastAsia="zh-CN"/>
        </w:rPr>
        <w:t>,</w:t>
      </w:r>
      <w:r w:rsidR="00622534" w:rsidRPr="00622534">
        <w:t xml:space="preserve"> </w:t>
      </w:r>
      <w:r w:rsidR="00622534" w:rsidRPr="00622534">
        <w:rPr>
          <w:lang w:eastAsia="zh-CN"/>
        </w:rPr>
        <w:t>each characterized by a consistent figure of merit</w:t>
      </w:r>
      <w:r w:rsidRPr="00101B19">
        <w:rPr>
          <w:lang w:eastAsia="zh-CN"/>
        </w:rPr>
        <w:t xml:space="preserve">: </w:t>
      </w:r>
      <w:r w:rsidR="00622534" w:rsidRPr="00622534">
        <w:rPr>
          <w:lang w:eastAsia="zh-CN"/>
        </w:rPr>
        <w:t>one group with a 10× improvement in power-to-sensitivity ratio of 20 dB</w:t>
      </w:r>
      <w:r w:rsidR="00622534">
        <w:rPr>
          <w:rFonts w:hint="eastAsia"/>
          <w:lang w:eastAsia="zh-CN"/>
        </w:rPr>
        <w:t xml:space="preserve">, </w:t>
      </w:r>
      <w:r w:rsidR="00622534" w:rsidRPr="00622534">
        <w:rPr>
          <w:lang w:eastAsia="zh-CN"/>
        </w:rPr>
        <w:t>and another with a 10× improvement in power-to-sensitivity ratio of 10 dB</w:t>
      </w:r>
      <w:r>
        <w:rPr>
          <w:lang w:eastAsia="zh-CN"/>
        </w:rPr>
        <w:t xml:space="preserve"> (</w:t>
      </w:r>
      <w:r w:rsidR="00622534" w:rsidRPr="00622534">
        <w:rPr>
          <w:lang w:eastAsia="zh-CN"/>
        </w:rPr>
        <w:t xml:space="preserve">as depicted in </w:t>
      </w:r>
      <w:r>
        <w:rPr>
          <w:lang w:eastAsia="zh-CN"/>
        </w:rPr>
        <w:t>Figure A-1 in Annex)</w:t>
      </w:r>
      <w:r w:rsidRPr="00101B19">
        <w:rPr>
          <w:lang w:eastAsia="zh-CN"/>
        </w:rPr>
        <w:t>. The latter is more commonly used for energy detection front ends.</w:t>
      </w:r>
      <w:r>
        <w:rPr>
          <w:rFonts w:hint="eastAsia"/>
          <w:lang w:eastAsia="zh-CN"/>
        </w:rPr>
        <w:t xml:space="preserve"> </w:t>
      </w:r>
      <w:r w:rsidR="00FF178A">
        <w:rPr>
          <w:rFonts w:hint="eastAsia"/>
          <w:lang w:eastAsia="zh-CN"/>
        </w:rPr>
        <w:t xml:space="preserve"> </w:t>
      </w:r>
      <w:r w:rsidR="00622534" w:rsidRPr="00622534">
        <w:rPr>
          <w:lang w:eastAsia="zh-CN"/>
        </w:rPr>
        <w:t>Consequently, it is anticipated that a 10× increase in data rate will correspond to a 10-dB sensitivity loss, assuming a similar level of power consumption</w:t>
      </w:r>
      <w:r w:rsidR="00622534">
        <w:rPr>
          <w:rFonts w:hint="eastAsia"/>
          <w:lang w:eastAsia="zh-CN"/>
        </w:rPr>
        <w:t xml:space="preserve">. </w:t>
      </w:r>
      <w:r w:rsidR="00622534" w:rsidRPr="00622534">
        <w:rPr>
          <w:lang w:eastAsia="zh-CN"/>
        </w:rPr>
        <w:t>Therefore, maintaining a reasonable data rate is crucial for ensuring adequate coverage.</w:t>
      </w:r>
    </w:p>
    <w:p w14:paraId="6624A02C" w14:textId="62B0B5B3" w:rsidR="00375919" w:rsidRPr="00FA0069" w:rsidRDefault="00FF178A" w:rsidP="00CD24B1">
      <w:pPr>
        <w:rPr>
          <w:b/>
          <w:bCs/>
          <w:lang w:eastAsia="zh-CN"/>
        </w:rPr>
      </w:pPr>
      <w:r w:rsidRPr="00FA0069">
        <w:rPr>
          <w:rFonts w:hint="eastAsia"/>
          <w:b/>
          <w:bCs/>
          <w:lang w:eastAsia="zh-CN"/>
        </w:rPr>
        <w:t>Observation</w:t>
      </w:r>
      <w:r w:rsidR="003B38B2" w:rsidRPr="00FA0069">
        <w:rPr>
          <w:rFonts w:hint="eastAsia"/>
          <w:b/>
          <w:bCs/>
          <w:lang w:eastAsia="zh-CN"/>
        </w:rPr>
        <w:t xml:space="preserve"> 1</w:t>
      </w:r>
      <w:r w:rsidRPr="00FA0069">
        <w:rPr>
          <w:rFonts w:hint="eastAsia"/>
          <w:b/>
          <w:bCs/>
          <w:lang w:eastAsia="zh-CN"/>
        </w:rPr>
        <w:t xml:space="preserve">: </w:t>
      </w:r>
      <w:r w:rsidRPr="00FA0069">
        <w:rPr>
          <w:b/>
          <w:bCs/>
          <w:lang w:eastAsia="zh-CN"/>
        </w:rPr>
        <w:t xml:space="preserve">10× </w:t>
      </w:r>
      <w:r w:rsidRPr="00FA0069">
        <w:rPr>
          <w:rFonts w:hint="eastAsia"/>
          <w:b/>
          <w:bCs/>
          <w:lang w:eastAsia="zh-CN"/>
        </w:rPr>
        <w:t>data rate</w:t>
      </w:r>
      <w:r w:rsidRPr="00FA0069">
        <w:rPr>
          <w:b/>
          <w:bCs/>
          <w:lang w:eastAsia="zh-CN"/>
        </w:rPr>
        <w:t>/</w:t>
      </w:r>
      <w:r w:rsidRPr="00FA0069">
        <w:rPr>
          <w:rFonts w:hint="eastAsia"/>
          <w:b/>
          <w:bCs/>
          <w:lang w:eastAsia="zh-CN"/>
        </w:rPr>
        <w:t>10</w:t>
      </w:r>
      <w:r w:rsidRPr="00FA0069">
        <w:rPr>
          <w:b/>
          <w:bCs/>
          <w:lang w:eastAsia="zh-CN"/>
        </w:rPr>
        <w:t>-dB sensitivity</w:t>
      </w:r>
      <w:r w:rsidRPr="00FA0069">
        <w:rPr>
          <w:rFonts w:hint="eastAsia"/>
          <w:b/>
          <w:bCs/>
          <w:lang w:eastAsia="zh-CN"/>
        </w:rPr>
        <w:t xml:space="preserve"> loss is expected </w:t>
      </w:r>
      <w:r w:rsidR="00BE5920" w:rsidRPr="00FA0069">
        <w:rPr>
          <w:rFonts w:hint="eastAsia"/>
          <w:b/>
          <w:bCs/>
          <w:lang w:eastAsia="zh-CN"/>
        </w:rPr>
        <w:t xml:space="preserve">for </w:t>
      </w:r>
      <w:r w:rsidR="00BE5920" w:rsidRPr="00FA0069">
        <w:rPr>
          <w:b/>
          <w:bCs/>
          <w:lang w:eastAsia="zh-CN"/>
        </w:rPr>
        <w:t>energy detection front ends</w:t>
      </w:r>
      <w:r w:rsidR="00BE5920" w:rsidRPr="00FA0069">
        <w:rPr>
          <w:rFonts w:hint="eastAsia"/>
          <w:b/>
          <w:bCs/>
          <w:lang w:eastAsia="zh-CN"/>
        </w:rPr>
        <w:t xml:space="preserve"> </w:t>
      </w:r>
      <w:r w:rsidRPr="00FA0069">
        <w:rPr>
          <w:rFonts w:hint="eastAsia"/>
          <w:b/>
          <w:bCs/>
          <w:lang w:eastAsia="zh-CN"/>
        </w:rPr>
        <w:t>with similar power consumption</w:t>
      </w:r>
      <w:r w:rsidR="00FA0069" w:rsidRPr="00FA0069">
        <w:rPr>
          <w:rFonts w:hint="eastAsia"/>
          <w:b/>
          <w:bCs/>
          <w:lang w:eastAsia="zh-CN"/>
        </w:rPr>
        <w:t>.</w:t>
      </w:r>
    </w:p>
    <w:p w14:paraId="0B81F85B" w14:textId="395D5314" w:rsidR="00FF178A" w:rsidRPr="00C7749A" w:rsidRDefault="00FF178A" w:rsidP="00CD24B1">
      <w:pPr>
        <w:rPr>
          <w:b/>
          <w:bCs/>
          <w:u w:val="single"/>
          <w:lang w:eastAsia="zh-CN"/>
        </w:rPr>
      </w:pPr>
      <w:r w:rsidRPr="00C7749A">
        <w:rPr>
          <w:b/>
          <w:bCs/>
          <w:u w:val="single"/>
          <w:lang w:eastAsia="zh-CN"/>
        </w:rPr>
        <w:t>Data rate</w:t>
      </w:r>
      <w:r w:rsidRPr="00C7749A">
        <w:rPr>
          <w:rFonts w:hint="eastAsia"/>
          <w:b/>
          <w:bCs/>
          <w:u w:val="single"/>
          <w:lang w:eastAsia="zh-CN"/>
        </w:rPr>
        <w:t xml:space="preserve"> versus discharging</w:t>
      </w:r>
    </w:p>
    <w:p w14:paraId="5E3A6979" w14:textId="77777777" w:rsidR="008545BE" w:rsidRDefault="00FF178A" w:rsidP="00CD24B1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RF energy harvesting based Ambient IoT system design, the discharging time is limited by the capacitor size. </w:t>
      </w:r>
      <w:r w:rsidR="00EA703A">
        <w:rPr>
          <w:rFonts w:hint="eastAsia"/>
          <w:lang w:eastAsia="zh-CN"/>
        </w:rPr>
        <w:t xml:space="preserve"> </w:t>
      </w:r>
      <w:r w:rsidR="00EA703A">
        <w:rPr>
          <w:lang w:eastAsia="zh-CN"/>
        </w:rPr>
        <w:t>H</w:t>
      </w:r>
      <w:r w:rsidR="00EA703A">
        <w:rPr>
          <w:rFonts w:hint="eastAsia"/>
          <w:lang w:eastAsia="zh-CN"/>
        </w:rPr>
        <w:t xml:space="preserve">igher data rate is </w:t>
      </w:r>
      <w:r w:rsidR="00EA703A">
        <w:rPr>
          <w:lang w:eastAsia="zh-CN"/>
        </w:rPr>
        <w:t>beneficial</w:t>
      </w:r>
      <w:r w:rsidR="00EA703A">
        <w:rPr>
          <w:rFonts w:hint="eastAsia"/>
          <w:lang w:eastAsia="zh-CN"/>
        </w:rPr>
        <w:t xml:space="preserve"> for completing the transmission in </w:t>
      </w:r>
      <w:r w:rsidR="008545BE">
        <w:rPr>
          <w:rFonts w:hint="eastAsia"/>
          <w:lang w:eastAsia="zh-CN"/>
        </w:rPr>
        <w:t>one discharging time.</w:t>
      </w:r>
    </w:p>
    <w:p w14:paraId="2892D21A" w14:textId="74C31A4A" w:rsidR="00FF178A" w:rsidRDefault="008545BE" w:rsidP="00CD24B1">
      <w:pPr>
        <w:rPr>
          <w:lang w:eastAsia="zh-CN"/>
        </w:rPr>
      </w:pPr>
      <w:r>
        <w:rPr>
          <w:rFonts w:hint="eastAsia"/>
          <w:lang w:eastAsia="zh-CN"/>
        </w:rPr>
        <w:t xml:space="preserve">However, the discharging time should not be a bottleneck to restrict better coverage of A-IoT design. </w:t>
      </w:r>
      <w:r>
        <w:rPr>
          <w:lang w:eastAsia="zh-CN"/>
        </w:rPr>
        <w:t>L</w:t>
      </w:r>
      <w:r>
        <w:rPr>
          <w:rFonts w:hint="eastAsia"/>
          <w:lang w:eastAsia="zh-CN"/>
        </w:rPr>
        <w:t xml:space="preserve">ower data rate design should be allowed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improve the A-IoT coverage as much as possible. If one discharging time is not enough, recharging and </w:t>
      </w:r>
      <w:r>
        <w:rPr>
          <w:lang w:eastAsia="zh-CN"/>
        </w:rPr>
        <w:t>discharging</w:t>
      </w:r>
      <w:r>
        <w:rPr>
          <w:rFonts w:hint="eastAsia"/>
          <w:lang w:eastAsia="zh-CN"/>
        </w:rPr>
        <w:t xml:space="preserve"> can be considered </w:t>
      </w:r>
      <w:r w:rsidR="00E5188B">
        <w:rPr>
          <w:lang w:eastAsia="zh-CN"/>
        </w:rPr>
        <w:t>to</w:t>
      </w:r>
      <w:r>
        <w:rPr>
          <w:rFonts w:hint="eastAsia"/>
          <w:lang w:eastAsia="zh-CN"/>
        </w:rPr>
        <w:t xml:space="preserve"> support such low data rate. </w:t>
      </w:r>
    </w:p>
    <w:p w14:paraId="2B783FA2" w14:textId="6D1CAD7B" w:rsidR="00B559E2" w:rsidRDefault="00B559E2" w:rsidP="00CD24B1">
      <w:pPr>
        <w:rPr>
          <w:lang w:eastAsia="zh-CN"/>
        </w:rPr>
      </w:pPr>
      <w:r>
        <w:rPr>
          <w:rFonts w:hint="eastAsia"/>
          <w:lang w:eastAsia="zh-CN"/>
        </w:rPr>
        <w:t xml:space="preserve">Furthermore, for device 2b with energy harvesting (relative higher cost and larger energy storage), it is expected to have better transmission time for a lower data rate transmission. </w:t>
      </w:r>
      <w:r w:rsidR="002F1061" w:rsidRPr="002F1061">
        <w:rPr>
          <w:lang w:eastAsia="zh-CN"/>
        </w:rPr>
        <w:t>Achieving enhanced coverage is essential, with a preference for its applicability in outdoor settings as well</w:t>
      </w:r>
      <w:r w:rsidR="002F1061">
        <w:rPr>
          <w:rFonts w:hint="eastAsia"/>
          <w:lang w:eastAsia="zh-CN"/>
        </w:rPr>
        <w:t xml:space="preserve"> if applicable</w:t>
      </w:r>
      <w:r w:rsidR="002F1061" w:rsidRPr="002F1061">
        <w:rPr>
          <w:lang w:eastAsia="zh-CN"/>
        </w:rPr>
        <w:t>.</w:t>
      </w:r>
    </w:p>
    <w:p w14:paraId="1A3F9241" w14:textId="7D4AAFCF" w:rsidR="002F1061" w:rsidRDefault="00E5188B" w:rsidP="00CD24B1">
      <w:pPr>
        <w:rPr>
          <w:b/>
          <w:bCs/>
          <w:lang w:eastAsia="zh-CN"/>
        </w:rPr>
      </w:pPr>
      <w:r w:rsidRPr="00C7749A">
        <w:rPr>
          <w:rFonts w:hint="eastAsia"/>
          <w:b/>
          <w:bCs/>
          <w:lang w:eastAsia="zh-CN"/>
        </w:rPr>
        <w:t xml:space="preserve">Proposal </w:t>
      </w:r>
      <w:r w:rsidR="003B38B2">
        <w:rPr>
          <w:rFonts w:hint="eastAsia"/>
          <w:b/>
          <w:bCs/>
          <w:lang w:eastAsia="zh-CN"/>
        </w:rPr>
        <w:t>1</w:t>
      </w:r>
      <w:r w:rsidR="00B559E2" w:rsidRPr="00C7749A">
        <w:rPr>
          <w:rFonts w:hint="eastAsia"/>
          <w:b/>
          <w:bCs/>
          <w:lang w:eastAsia="zh-CN"/>
        </w:rPr>
        <w:t xml:space="preserve">: </w:t>
      </w:r>
      <w:r w:rsidR="002F1061" w:rsidRPr="002F1061">
        <w:rPr>
          <w:b/>
          <w:bCs/>
          <w:lang w:eastAsia="zh-CN"/>
        </w:rPr>
        <w:t>In an A-IoT design aimed at optimizing coverage, if trade-offs with other aspects are necessary, prioritizing coverage should be the primary focus to the greatest extent possible</w:t>
      </w:r>
      <w:r w:rsidR="002F1061">
        <w:rPr>
          <w:rFonts w:hint="eastAsia"/>
          <w:b/>
          <w:bCs/>
          <w:lang w:eastAsia="zh-CN"/>
        </w:rPr>
        <w:t>.</w:t>
      </w:r>
    </w:p>
    <w:p w14:paraId="77A79EF4" w14:textId="62FCF276" w:rsidR="00E5188B" w:rsidRPr="00C7749A" w:rsidRDefault="00E5188B" w:rsidP="00E5188B">
      <w:pPr>
        <w:rPr>
          <w:b/>
          <w:bCs/>
          <w:u w:val="single"/>
          <w:lang w:eastAsia="zh-CN"/>
        </w:rPr>
      </w:pPr>
      <w:r w:rsidRPr="00C7749A">
        <w:rPr>
          <w:rFonts w:hint="eastAsia"/>
          <w:b/>
          <w:bCs/>
          <w:u w:val="single"/>
          <w:lang w:eastAsia="zh-CN"/>
        </w:rPr>
        <w:t>Hybrid devices 1/2a/2b deployment</w:t>
      </w:r>
    </w:p>
    <w:p w14:paraId="06073C41" w14:textId="1F232A76" w:rsidR="00E5188B" w:rsidRDefault="00E5188B" w:rsidP="00E5188B">
      <w:pPr>
        <w:rPr>
          <w:lang w:eastAsia="zh-CN"/>
        </w:rPr>
      </w:pPr>
      <w:r>
        <w:rPr>
          <w:rFonts w:hint="eastAsia"/>
          <w:lang w:eastAsia="zh-CN"/>
        </w:rPr>
        <w:lastRenderedPageBreak/>
        <w:t>Considering</w:t>
      </w:r>
      <w:r w:rsidRPr="00E5188B">
        <w:rPr>
          <w:lang w:eastAsia="zh-CN"/>
        </w:rPr>
        <w:t xml:space="preserve"> distinct coverage objectives and energy harvesting requirements, the network </w:t>
      </w:r>
      <w:r>
        <w:rPr>
          <w:rFonts w:hint="eastAsia"/>
          <w:lang w:eastAsia="zh-CN"/>
        </w:rPr>
        <w:t xml:space="preserve">deployment considering </w:t>
      </w:r>
      <w:r w:rsidR="00C7749A">
        <w:rPr>
          <w:rFonts w:hint="eastAsia"/>
          <w:lang w:eastAsia="zh-CN"/>
        </w:rPr>
        <w:t>different</w:t>
      </w:r>
      <w:r>
        <w:rPr>
          <w:rFonts w:hint="eastAsia"/>
          <w:lang w:eastAsia="zh-CN"/>
        </w:rPr>
        <w:t xml:space="preserve"> </w:t>
      </w:r>
      <w:r w:rsidRPr="00E5188B">
        <w:rPr>
          <w:lang w:eastAsia="zh-CN"/>
        </w:rPr>
        <w:t xml:space="preserve">devices </w:t>
      </w:r>
      <w:r>
        <w:rPr>
          <w:rFonts w:hint="eastAsia"/>
          <w:lang w:eastAsia="zh-CN"/>
        </w:rPr>
        <w:t>(</w:t>
      </w:r>
      <w:r w:rsidR="00C7749A">
        <w:rPr>
          <w:rFonts w:hint="eastAsia"/>
          <w:lang w:eastAsia="zh-CN"/>
        </w:rPr>
        <w:t xml:space="preserve">i.e., </w:t>
      </w:r>
      <w:r>
        <w:rPr>
          <w:rFonts w:hint="eastAsia"/>
          <w:lang w:eastAsia="zh-CN"/>
        </w:rPr>
        <w:t xml:space="preserve">device 1/2a/2b) </w:t>
      </w:r>
      <w:r w:rsidRPr="00E5188B">
        <w:rPr>
          <w:lang w:eastAsia="zh-CN"/>
        </w:rPr>
        <w:t xml:space="preserve">within </w:t>
      </w:r>
      <w:r>
        <w:rPr>
          <w:rFonts w:hint="eastAsia"/>
          <w:lang w:eastAsia="zh-CN"/>
        </w:rPr>
        <w:t xml:space="preserve">one </w:t>
      </w:r>
      <w:r w:rsidRPr="00E5188B">
        <w:rPr>
          <w:lang w:eastAsia="zh-CN"/>
        </w:rPr>
        <w:t>carrier presents deployment challenges. It necessitates the consideration of minimum distance deployment guidelines, regardless of the presence of higher-tier devices. Moreover, these diverse devices are typically designed for specific applications across various scenarios.</w:t>
      </w:r>
    </w:p>
    <w:p w14:paraId="4D5E784B" w14:textId="2CF4CA39" w:rsidR="00E5188B" w:rsidRPr="00B559E2" w:rsidRDefault="00E5188B" w:rsidP="00E5188B">
      <w:pPr>
        <w:rPr>
          <w:b/>
          <w:bCs/>
          <w:lang w:eastAsia="zh-CN"/>
        </w:rPr>
      </w:pPr>
      <w:r w:rsidRPr="00B559E2">
        <w:rPr>
          <w:b/>
          <w:bCs/>
          <w:lang w:eastAsia="zh-CN"/>
        </w:rPr>
        <w:t>P</w:t>
      </w:r>
      <w:r w:rsidRPr="00B559E2">
        <w:rPr>
          <w:rFonts w:hint="eastAsia"/>
          <w:b/>
          <w:bCs/>
          <w:lang w:eastAsia="zh-CN"/>
        </w:rPr>
        <w:t xml:space="preserve">roposal </w:t>
      </w:r>
      <w:r w:rsidR="003B38B2">
        <w:rPr>
          <w:rFonts w:hint="eastAsia"/>
          <w:b/>
          <w:bCs/>
          <w:lang w:eastAsia="zh-CN"/>
        </w:rPr>
        <w:t>2</w:t>
      </w:r>
      <w:r w:rsidRPr="00B559E2">
        <w:rPr>
          <w:rFonts w:hint="eastAsia"/>
          <w:b/>
          <w:bCs/>
          <w:lang w:eastAsia="zh-CN"/>
        </w:rPr>
        <w:t xml:space="preserve">: </w:t>
      </w:r>
      <w:r w:rsidR="00EC19C1" w:rsidRPr="00B559E2">
        <w:rPr>
          <w:b/>
          <w:bCs/>
          <w:lang w:eastAsia="zh-CN"/>
        </w:rPr>
        <w:t xml:space="preserve">The </w:t>
      </w:r>
      <w:r w:rsidR="00EC19C1">
        <w:rPr>
          <w:rFonts w:hint="eastAsia"/>
          <w:b/>
          <w:bCs/>
          <w:lang w:eastAsia="zh-CN"/>
        </w:rPr>
        <w:t xml:space="preserve">Rel-19 </w:t>
      </w:r>
      <w:r w:rsidR="00EC19C1" w:rsidRPr="00B559E2">
        <w:rPr>
          <w:b/>
          <w:bCs/>
          <w:lang w:eastAsia="zh-CN"/>
        </w:rPr>
        <w:t xml:space="preserve">A-IoT design does not </w:t>
      </w:r>
      <w:r w:rsidR="00EC19C1">
        <w:rPr>
          <w:rFonts w:hint="eastAsia"/>
          <w:b/>
          <w:bCs/>
          <w:lang w:eastAsia="zh-CN"/>
        </w:rPr>
        <w:t>consider</w:t>
      </w:r>
      <w:r w:rsidR="00EC19C1" w:rsidRPr="00B559E2">
        <w:rPr>
          <w:b/>
          <w:bCs/>
          <w:lang w:eastAsia="zh-CN"/>
        </w:rPr>
        <w:t xml:space="preserve"> for the hybrid deployment of</w:t>
      </w:r>
      <w:r w:rsidR="00EC19C1">
        <w:rPr>
          <w:rFonts w:hint="eastAsia"/>
          <w:b/>
          <w:bCs/>
          <w:lang w:eastAsia="zh-CN"/>
        </w:rPr>
        <w:t xml:space="preserve"> different devices (i.e., device 1/2a/2b together).</w:t>
      </w:r>
    </w:p>
    <w:p w14:paraId="00D1458D" w14:textId="0FD6E1FF" w:rsidR="00915553" w:rsidRDefault="00915553" w:rsidP="00915553">
      <w:pPr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Evaluation of device 2b</w:t>
      </w:r>
    </w:p>
    <w:p w14:paraId="60B2AD66" w14:textId="63200E5F" w:rsidR="00832098" w:rsidRPr="00915553" w:rsidRDefault="00915553" w:rsidP="00915553">
      <w:pPr>
        <w:rPr>
          <w:lang w:eastAsia="zh-CN"/>
        </w:rPr>
      </w:pPr>
      <w:r>
        <w:rPr>
          <w:rFonts w:hint="eastAsia"/>
          <w:lang w:eastAsia="zh-CN"/>
        </w:rPr>
        <w:t xml:space="preserve">The current SI is mainly focused on </w:t>
      </w:r>
      <w:r w:rsidR="00832098" w:rsidRPr="00206426">
        <w:t>Deployment scenario 1 with Topology 1</w:t>
      </w:r>
      <w:r w:rsidR="00832098">
        <w:rPr>
          <w:rFonts w:hint="eastAsia"/>
          <w:lang w:eastAsia="zh-CN"/>
        </w:rPr>
        <w:t xml:space="preserve"> and </w:t>
      </w:r>
      <w:r w:rsidR="00832098" w:rsidRPr="00206426">
        <w:t>Deployment scenario 2 with Topology 2</w:t>
      </w:r>
      <w:r w:rsidR="00832098">
        <w:t xml:space="preserve"> and UE as intermediate node, under network control</w:t>
      </w:r>
      <w:r w:rsidR="00832098">
        <w:rPr>
          <w:rFonts w:hint="eastAsia"/>
          <w:lang w:eastAsia="zh-CN"/>
        </w:rPr>
        <w:t xml:space="preserve">. Both cases are from indoor deployment. </w:t>
      </w:r>
    </w:p>
    <w:p w14:paraId="0C99E9AF" w14:textId="5943A4E1" w:rsidR="00E5188B" w:rsidRDefault="00C35B7B" w:rsidP="00E5188B">
      <w:pPr>
        <w:rPr>
          <w:lang w:eastAsia="zh-CN"/>
        </w:rPr>
      </w:pPr>
      <w:r w:rsidRPr="00C35B7B">
        <w:rPr>
          <w:lang w:eastAsia="zh-CN"/>
        </w:rPr>
        <w:t>However, it is projected that for Device 2b, with active transmission capabilities and in the absence of CW interference, there is significant potential for coverage extension. Assessing the feasibility of its use from a coverage standpoint is deemed crucial.</w:t>
      </w:r>
    </w:p>
    <w:p w14:paraId="20959366" w14:textId="37AB3215" w:rsidR="00832098" w:rsidRDefault="00C35B7B" w:rsidP="00E5188B">
      <w:pPr>
        <w:rPr>
          <w:lang w:eastAsia="zh-CN"/>
        </w:rPr>
      </w:pPr>
      <w:r w:rsidRPr="00C35B7B">
        <w:t>Deployment Scenario 4, which involves both the device and the base station being outdoors, emerges as the most pertinent scenario for initial consideration. Within this scenario, Topology 1 for Device 2b is of particular interest to operators from a deployment perspective.</w:t>
      </w:r>
    </w:p>
    <w:p w14:paraId="061143D7" w14:textId="19DCF176" w:rsidR="00C35B7B" w:rsidRDefault="00C35B7B" w:rsidP="00E5188B">
      <w:pPr>
        <w:rPr>
          <w:lang w:eastAsia="zh-CN"/>
        </w:rPr>
      </w:pPr>
      <w:r w:rsidRPr="00C35B7B">
        <w:rPr>
          <w:lang w:eastAsia="zh-CN"/>
        </w:rPr>
        <w:t xml:space="preserve">It is suggested that the SI should optionally </w:t>
      </w:r>
      <w:r>
        <w:rPr>
          <w:rFonts w:hint="eastAsia"/>
          <w:lang w:eastAsia="zh-CN"/>
        </w:rPr>
        <w:t>evaluate</w:t>
      </w:r>
      <w:r w:rsidRPr="00C35B7B">
        <w:rPr>
          <w:lang w:eastAsia="zh-CN"/>
        </w:rPr>
        <w:t xml:space="preserve"> the coverage for Device 2b under Deployment Scenario 4 and Topology 1, as this evaluation would yield valuable insights.</w:t>
      </w:r>
    </w:p>
    <w:p w14:paraId="6131FFD6" w14:textId="366BC3FA" w:rsidR="00832098" w:rsidRPr="00B559E2" w:rsidRDefault="00832098" w:rsidP="00832098">
      <w:pPr>
        <w:rPr>
          <w:b/>
          <w:bCs/>
          <w:lang w:eastAsia="zh-CN"/>
        </w:rPr>
      </w:pPr>
      <w:r w:rsidRPr="00B559E2">
        <w:rPr>
          <w:b/>
          <w:bCs/>
          <w:lang w:eastAsia="zh-CN"/>
        </w:rPr>
        <w:t>P</w:t>
      </w:r>
      <w:r w:rsidRPr="00B559E2">
        <w:rPr>
          <w:rFonts w:hint="eastAsia"/>
          <w:b/>
          <w:bCs/>
          <w:lang w:eastAsia="zh-CN"/>
        </w:rPr>
        <w:t xml:space="preserve">roposal </w:t>
      </w:r>
      <w:r w:rsidR="003B38B2">
        <w:rPr>
          <w:rFonts w:hint="eastAsia"/>
          <w:b/>
          <w:bCs/>
          <w:lang w:eastAsia="zh-CN"/>
        </w:rPr>
        <w:t>3</w:t>
      </w:r>
      <w:r w:rsidRPr="00B559E2">
        <w:rPr>
          <w:rFonts w:hint="eastAsia"/>
          <w:b/>
          <w:bCs/>
          <w:lang w:eastAsia="zh-CN"/>
        </w:rPr>
        <w:t xml:space="preserve">: </w:t>
      </w:r>
      <w:r w:rsidR="00C35B7B" w:rsidRPr="00C35B7B">
        <w:rPr>
          <w:b/>
          <w:bCs/>
          <w:lang w:eastAsia="zh-CN"/>
        </w:rPr>
        <w:t>SI should optionally evaluate the coverage for Device 2b under Deployment Scenario 4 and Topology 1</w:t>
      </w:r>
      <w:r w:rsidR="00284D84">
        <w:rPr>
          <w:rFonts w:hint="eastAsia"/>
          <w:b/>
          <w:bCs/>
          <w:lang w:eastAsia="zh-CN"/>
        </w:rPr>
        <w:t xml:space="preserve"> (D4T1)</w:t>
      </w:r>
      <w:r w:rsidR="00FA0069">
        <w:rPr>
          <w:rFonts w:hint="eastAsia"/>
          <w:b/>
          <w:bCs/>
          <w:lang w:eastAsia="zh-CN"/>
        </w:rPr>
        <w:t>.</w:t>
      </w:r>
    </w:p>
    <w:p w14:paraId="733D7D31" w14:textId="77777777" w:rsidR="00EA28EA" w:rsidRDefault="00971B40">
      <w:pPr>
        <w:pStyle w:val="1"/>
      </w:pPr>
      <w:r>
        <w:rPr>
          <w:rFonts w:hint="eastAsia"/>
          <w:lang w:eastAsia="zh-CN"/>
        </w:rPr>
        <w:t>3</w:t>
      </w:r>
      <w:r>
        <w:tab/>
        <w:t>Conclusion</w:t>
      </w:r>
    </w:p>
    <w:p w14:paraId="18F8A2E2" w14:textId="3B5C9FB1" w:rsidR="00EA28EA" w:rsidRDefault="00971B40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contribution discusses</w:t>
      </w:r>
      <w:r>
        <w:rPr>
          <w:lang w:eastAsia="zh-CN"/>
        </w:rPr>
        <w:t xml:space="preserve"> 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design </w:t>
      </w:r>
      <w:r w:rsidR="00FA0069">
        <w:rPr>
          <w:rFonts w:hint="eastAsia"/>
          <w:lang w:eastAsia="zh-CN"/>
        </w:rPr>
        <w:t>for</w:t>
      </w:r>
      <w:r>
        <w:rPr>
          <w:lang w:eastAsia="zh-CN"/>
        </w:rPr>
        <w:t xml:space="preserve"> Rel-19 </w:t>
      </w:r>
      <w:r>
        <w:rPr>
          <w:rFonts w:hint="eastAsia"/>
          <w:lang w:eastAsia="zh-CN"/>
        </w:rPr>
        <w:t xml:space="preserve">Ambient IoT, </w:t>
      </w:r>
      <w:r>
        <w:rPr>
          <w:lang w:eastAsia="zh-CN"/>
        </w:rPr>
        <w:t xml:space="preserve">and provides the following </w:t>
      </w:r>
      <w:r w:rsidR="00FA0069">
        <w:rPr>
          <w:rFonts w:hint="eastAsia"/>
          <w:lang w:eastAsia="zh-CN"/>
        </w:rPr>
        <w:t xml:space="preserve">observations and </w:t>
      </w:r>
      <w:r>
        <w:rPr>
          <w:lang w:eastAsia="zh-CN"/>
        </w:rPr>
        <w:t>proposal</w:t>
      </w:r>
      <w:r w:rsidR="00FA0069">
        <w:rPr>
          <w:rFonts w:hint="eastAsia"/>
          <w:lang w:eastAsia="zh-CN"/>
        </w:rPr>
        <w:t>s</w:t>
      </w:r>
      <w:r>
        <w:rPr>
          <w:lang w:eastAsia="zh-CN"/>
        </w:rPr>
        <w:t>:</w:t>
      </w:r>
    </w:p>
    <w:p w14:paraId="543C1E11" w14:textId="77777777" w:rsidR="00FA0069" w:rsidRPr="00FA0069" w:rsidRDefault="00FA0069" w:rsidP="00FA0069">
      <w:pPr>
        <w:rPr>
          <w:b/>
          <w:bCs/>
          <w:lang w:eastAsia="zh-CN"/>
        </w:rPr>
      </w:pPr>
      <w:r w:rsidRPr="00FA0069">
        <w:rPr>
          <w:rFonts w:hint="eastAsia"/>
          <w:b/>
          <w:bCs/>
          <w:lang w:eastAsia="zh-CN"/>
        </w:rPr>
        <w:t xml:space="preserve">Observation 1: </w:t>
      </w:r>
      <w:r w:rsidRPr="00FA0069">
        <w:rPr>
          <w:b/>
          <w:bCs/>
          <w:lang w:eastAsia="zh-CN"/>
        </w:rPr>
        <w:t xml:space="preserve">10× </w:t>
      </w:r>
      <w:r w:rsidRPr="00FA0069">
        <w:rPr>
          <w:rFonts w:hint="eastAsia"/>
          <w:b/>
          <w:bCs/>
          <w:lang w:eastAsia="zh-CN"/>
        </w:rPr>
        <w:t>data rate</w:t>
      </w:r>
      <w:r w:rsidRPr="00FA0069">
        <w:rPr>
          <w:b/>
          <w:bCs/>
          <w:lang w:eastAsia="zh-CN"/>
        </w:rPr>
        <w:t>/</w:t>
      </w:r>
      <w:r w:rsidRPr="00FA0069">
        <w:rPr>
          <w:rFonts w:hint="eastAsia"/>
          <w:b/>
          <w:bCs/>
          <w:lang w:eastAsia="zh-CN"/>
        </w:rPr>
        <w:t>10</w:t>
      </w:r>
      <w:r w:rsidRPr="00FA0069">
        <w:rPr>
          <w:b/>
          <w:bCs/>
          <w:lang w:eastAsia="zh-CN"/>
        </w:rPr>
        <w:t>-dB sensitivity</w:t>
      </w:r>
      <w:r w:rsidRPr="00FA0069">
        <w:rPr>
          <w:rFonts w:hint="eastAsia"/>
          <w:b/>
          <w:bCs/>
          <w:lang w:eastAsia="zh-CN"/>
        </w:rPr>
        <w:t xml:space="preserve"> loss is expected for </w:t>
      </w:r>
      <w:r w:rsidRPr="00FA0069">
        <w:rPr>
          <w:b/>
          <w:bCs/>
          <w:lang w:eastAsia="zh-CN"/>
        </w:rPr>
        <w:t>energy detection front ends</w:t>
      </w:r>
      <w:r w:rsidRPr="00FA0069">
        <w:rPr>
          <w:rFonts w:hint="eastAsia"/>
          <w:b/>
          <w:bCs/>
          <w:lang w:eastAsia="zh-CN"/>
        </w:rPr>
        <w:t xml:space="preserve"> with similar power consumption.</w:t>
      </w:r>
    </w:p>
    <w:p w14:paraId="6FBEA21C" w14:textId="77777777" w:rsidR="00FA0069" w:rsidRDefault="00FA0069" w:rsidP="00FA0069">
      <w:pPr>
        <w:rPr>
          <w:b/>
          <w:bCs/>
          <w:lang w:eastAsia="zh-CN"/>
        </w:rPr>
      </w:pPr>
      <w:r w:rsidRPr="00C7749A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1</w:t>
      </w:r>
      <w:r w:rsidRPr="00C7749A">
        <w:rPr>
          <w:rFonts w:hint="eastAsia"/>
          <w:b/>
          <w:bCs/>
          <w:lang w:eastAsia="zh-CN"/>
        </w:rPr>
        <w:t xml:space="preserve">: </w:t>
      </w:r>
      <w:r w:rsidRPr="002F1061">
        <w:rPr>
          <w:b/>
          <w:bCs/>
          <w:lang w:eastAsia="zh-CN"/>
        </w:rPr>
        <w:t>In an A-IoT design aimed at optimizing coverage, if trade-offs with other aspects are necessary, prioritizing coverage should be the primary focus to the greatest extent possible</w:t>
      </w:r>
      <w:r>
        <w:rPr>
          <w:rFonts w:hint="eastAsia"/>
          <w:b/>
          <w:bCs/>
          <w:lang w:eastAsia="zh-CN"/>
        </w:rPr>
        <w:t>.</w:t>
      </w:r>
    </w:p>
    <w:p w14:paraId="52253DA0" w14:textId="0A995B0E" w:rsidR="00FA0069" w:rsidRPr="00B559E2" w:rsidRDefault="00FA0069" w:rsidP="00FA0069">
      <w:pPr>
        <w:rPr>
          <w:b/>
          <w:bCs/>
          <w:lang w:eastAsia="zh-CN"/>
        </w:rPr>
      </w:pPr>
      <w:r w:rsidRPr="00B559E2">
        <w:rPr>
          <w:b/>
          <w:bCs/>
          <w:lang w:eastAsia="zh-CN"/>
        </w:rPr>
        <w:t>P</w:t>
      </w:r>
      <w:r w:rsidRPr="00B559E2">
        <w:rPr>
          <w:rFonts w:hint="eastAsia"/>
          <w:b/>
          <w:bCs/>
          <w:lang w:eastAsia="zh-CN"/>
        </w:rPr>
        <w:t xml:space="preserve">roposal </w:t>
      </w:r>
      <w:r>
        <w:rPr>
          <w:rFonts w:hint="eastAsia"/>
          <w:b/>
          <w:bCs/>
          <w:lang w:eastAsia="zh-CN"/>
        </w:rPr>
        <w:t>2</w:t>
      </w:r>
      <w:r w:rsidRPr="00B559E2">
        <w:rPr>
          <w:rFonts w:hint="eastAsia"/>
          <w:b/>
          <w:bCs/>
          <w:lang w:eastAsia="zh-CN"/>
        </w:rPr>
        <w:t xml:space="preserve">: </w:t>
      </w:r>
      <w:r w:rsidRPr="00B559E2">
        <w:rPr>
          <w:b/>
          <w:bCs/>
          <w:lang w:eastAsia="zh-CN"/>
        </w:rPr>
        <w:t xml:space="preserve">The </w:t>
      </w:r>
      <w:r w:rsidR="00EC19C1">
        <w:rPr>
          <w:rFonts w:hint="eastAsia"/>
          <w:b/>
          <w:bCs/>
          <w:lang w:eastAsia="zh-CN"/>
        </w:rPr>
        <w:t xml:space="preserve">Rel-19 </w:t>
      </w:r>
      <w:r w:rsidRPr="00B559E2">
        <w:rPr>
          <w:b/>
          <w:bCs/>
          <w:lang w:eastAsia="zh-CN"/>
        </w:rPr>
        <w:t xml:space="preserve">A-IoT design does not </w:t>
      </w:r>
      <w:r w:rsidR="00EC19C1">
        <w:rPr>
          <w:rFonts w:hint="eastAsia"/>
          <w:b/>
          <w:bCs/>
          <w:lang w:eastAsia="zh-CN"/>
        </w:rPr>
        <w:t>consider</w:t>
      </w:r>
      <w:r w:rsidRPr="00B559E2">
        <w:rPr>
          <w:b/>
          <w:bCs/>
          <w:lang w:eastAsia="zh-CN"/>
        </w:rPr>
        <w:t xml:space="preserve"> for the hybrid deployment of</w:t>
      </w:r>
      <w:r>
        <w:rPr>
          <w:rFonts w:hint="eastAsia"/>
          <w:b/>
          <w:bCs/>
          <w:lang w:eastAsia="zh-CN"/>
        </w:rPr>
        <w:t xml:space="preserve"> different devices (i.e., device 1/2a/2b together).</w:t>
      </w:r>
    </w:p>
    <w:p w14:paraId="725ABCAC" w14:textId="77777777" w:rsidR="00FA0069" w:rsidRPr="00B559E2" w:rsidRDefault="00FA0069" w:rsidP="00FA0069">
      <w:pPr>
        <w:rPr>
          <w:b/>
          <w:bCs/>
          <w:lang w:eastAsia="zh-CN"/>
        </w:rPr>
      </w:pPr>
      <w:r w:rsidRPr="00B559E2">
        <w:rPr>
          <w:b/>
          <w:bCs/>
          <w:lang w:eastAsia="zh-CN"/>
        </w:rPr>
        <w:t>P</w:t>
      </w:r>
      <w:r w:rsidRPr="00B559E2">
        <w:rPr>
          <w:rFonts w:hint="eastAsia"/>
          <w:b/>
          <w:bCs/>
          <w:lang w:eastAsia="zh-CN"/>
        </w:rPr>
        <w:t xml:space="preserve">roposal </w:t>
      </w:r>
      <w:r>
        <w:rPr>
          <w:rFonts w:hint="eastAsia"/>
          <w:b/>
          <w:bCs/>
          <w:lang w:eastAsia="zh-CN"/>
        </w:rPr>
        <w:t>3</w:t>
      </w:r>
      <w:r w:rsidRPr="00B559E2">
        <w:rPr>
          <w:rFonts w:hint="eastAsia"/>
          <w:b/>
          <w:bCs/>
          <w:lang w:eastAsia="zh-CN"/>
        </w:rPr>
        <w:t xml:space="preserve">: </w:t>
      </w:r>
      <w:r w:rsidRPr="00C35B7B">
        <w:rPr>
          <w:b/>
          <w:bCs/>
          <w:lang w:eastAsia="zh-CN"/>
        </w:rPr>
        <w:t>SI should optionally evaluate the coverage for Device 2b under Deployment Scenario 4 and Topology 1</w:t>
      </w:r>
      <w:r>
        <w:rPr>
          <w:rFonts w:hint="eastAsia"/>
          <w:b/>
          <w:bCs/>
          <w:lang w:eastAsia="zh-CN"/>
        </w:rPr>
        <w:t xml:space="preserve"> (D4T1).</w:t>
      </w:r>
    </w:p>
    <w:p w14:paraId="1206B803" w14:textId="77777777" w:rsidR="00EA28EA" w:rsidRDefault="00971B40">
      <w:pPr>
        <w:pStyle w:val="1"/>
      </w:pPr>
      <w:r>
        <w:t>References</w:t>
      </w:r>
    </w:p>
    <w:p w14:paraId="26CE0217" w14:textId="3ABB3DE8" w:rsidR="00EA28EA" w:rsidRDefault="00971B40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TR 22.840 Study on Ambient power-enabled Internet of Things (Release 19) V1.</w:t>
      </w:r>
      <w:r>
        <w:rPr>
          <w:rFonts w:hint="eastAsia"/>
          <w:lang w:eastAsia="zh-CN"/>
        </w:rPr>
        <w:t>2</w:t>
      </w:r>
      <w:r>
        <w:rPr>
          <w:lang w:eastAsia="zh-CN"/>
        </w:rPr>
        <w:t>.0, 2023-0</w:t>
      </w:r>
      <w:r>
        <w:rPr>
          <w:rFonts w:hint="eastAsia"/>
          <w:lang w:eastAsia="zh-CN"/>
        </w:rPr>
        <w:t>6</w:t>
      </w:r>
      <w:r>
        <w:rPr>
          <w:lang w:eastAsia="zh-CN"/>
        </w:rPr>
        <w:t>; 3GPP SA1</w:t>
      </w:r>
      <w:r w:rsidR="00BD0F23">
        <w:rPr>
          <w:lang w:eastAsia="zh-CN"/>
        </w:rPr>
        <w:t>, S1-231333</w:t>
      </w:r>
    </w:p>
    <w:p w14:paraId="337C5029" w14:textId="3C42C818" w:rsidR="000A122C" w:rsidRDefault="00971B40" w:rsidP="00F70F8B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TR 38.848 </w:t>
      </w:r>
      <w:r w:rsidRPr="00101B19">
        <w:rPr>
          <w:lang w:eastAsia="zh-CN"/>
        </w:rPr>
        <w:t>Study on Ambient IoT (Internet of Things) in RAN</w:t>
      </w:r>
      <w:r>
        <w:rPr>
          <w:rFonts w:hint="eastAsia"/>
          <w:lang w:eastAsia="zh-CN"/>
        </w:rPr>
        <w:t xml:space="preserve"> (Release 18) V0.2.0, 2023-06; 3GPP RAN</w:t>
      </w:r>
    </w:p>
    <w:p w14:paraId="1D8DF195" w14:textId="5103AE7E" w:rsidR="00FA0069" w:rsidRPr="00101B19" w:rsidRDefault="00FA0069" w:rsidP="00F70F8B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0069">
        <w:rPr>
          <w:lang w:eastAsia="zh-CN"/>
        </w:rPr>
        <w:t>RP-240156</w:t>
      </w:r>
      <w:r>
        <w:rPr>
          <w:rFonts w:hint="eastAsia"/>
          <w:lang w:eastAsia="zh-CN"/>
        </w:rPr>
        <w:t xml:space="preserve">, </w:t>
      </w:r>
      <w:r w:rsidRPr="00FA0069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</w:p>
    <w:p w14:paraId="649EEA95" w14:textId="69032040" w:rsidR="00EA28EA" w:rsidRDefault="000A122C" w:rsidP="000A122C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A122C">
        <w:rPr>
          <w:lang w:eastAsia="zh-CN"/>
        </w:rPr>
        <w:lastRenderedPageBreak/>
        <w:t xml:space="preserve">https://everactive.com/whitepapers/ultralow-power-receivers/ </w:t>
      </w:r>
    </w:p>
    <w:p w14:paraId="26D82E3C" w14:textId="38A6BBA6" w:rsidR="000A122C" w:rsidRDefault="000A122C" w:rsidP="000A122C">
      <w:pPr>
        <w:pStyle w:val="af3"/>
        <w:numPr>
          <w:ilvl w:val="0"/>
          <w:numId w:val="7"/>
        </w:numPr>
        <w:rPr>
          <w:lang w:eastAsia="zh-CN"/>
        </w:rPr>
      </w:pPr>
      <w:r w:rsidRPr="000A122C">
        <w:rPr>
          <w:lang w:eastAsia="zh-CN"/>
        </w:rPr>
        <w:t xml:space="preserve">D. D. Wentzloff, “Low power radio survey,” Univ. of Michigan, Ann Arbor, MI, USA. Ac </w:t>
      </w:r>
      <w:proofErr w:type="spellStart"/>
      <w:r w:rsidRPr="000A122C">
        <w:rPr>
          <w:lang w:eastAsia="zh-CN"/>
        </w:rPr>
        <w:t>cessed</w:t>
      </w:r>
      <w:proofErr w:type="spellEnd"/>
      <w:r w:rsidRPr="000A122C">
        <w:rPr>
          <w:lang w:eastAsia="zh-CN"/>
        </w:rPr>
        <w:t xml:space="preserve">: June 24, 2021. [Online]. Available: </w:t>
      </w:r>
      <w:hyperlink r:id="rId7" w:history="1">
        <w:r w:rsidRPr="00060CDC">
          <w:rPr>
            <w:rStyle w:val="af1"/>
            <w:lang w:eastAsia="zh-CN"/>
          </w:rPr>
          <w:t>www.eecs.umich.edu/wics/low_power_radio_survey.html</w:t>
        </w:r>
      </w:hyperlink>
    </w:p>
    <w:p w14:paraId="002C24C1" w14:textId="64FB6387" w:rsidR="000A122C" w:rsidRDefault="004569C9" w:rsidP="00101B19">
      <w:pPr>
        <w:pStyle w:val="1"/>
      </w:pPr>
      <w:r>
        <w:rPr>
          <w:rFonts w:hint="eastAsia"/>
        </w:rPr>
        <w:t>Annex</w:t>
      </w:r>
    </w:p>
    <w:p w14:paraId="22629812" w14:textId="77777777" w:rsidR="004569C9" w:rsidRDefault="004569C9" w:rsidP="004569C9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6D928CC8" wp14:editId="2A2FCD4B">
            <wp:extent cx="4831200" cy="360360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200" cy="36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0B312" w14:textId="597CE08D" w:rsidR="004569C9" w:rsidRPr="00B02F2B" w:rsidRDefault="004569C9" w:rsidP="004569C9">
      <w:pPr>
        <w:jc w:val="center"/>
        <w:rPr>
          <w:b/>
          <w:bCs/>
          <w:lang w:eastAsia="zh-CN"/>
        </w:rPr>
      </w:pPr>
      <w:r w:rsidRPr="00B02F2B">
        <w:rPr>
          <w:rFonts w:hint="eastAsia"/>
          <w:b/>
          <w:bCs/>
          <w:lang w:eastAsia="zh-CN"/>
        </w:rPr>
        <w:t>Figure</w:t>
      </w:r>
      <w:r w:rsidRPr="00B02F2B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A-</w:t>
      </w:r>
      <w:r w:rsidRPr="00B02F2B">
        <w:rPr>
          <w:b/>
          <w:bCs/>
          <w:lang w:eastAsia="zh-CN"/>
        </w:rPr>
        <w:t xml:space="preserve">1. </w:t>
      </w:r>
      <w:r w:rsidRPr="00B02F2B">
        <w:rPr>
          <w:rFonts w:hint="eastAsia"/>
          <w:b/>
          <w:bCs/>
          <w:lang w:eastAsia="zh-CN"/>
        </w:rPr>
        <w:t>Power</w:t>
      </w:r>
      <w:r w:rsidRPr="00B02F2B">
        <w:rPr>
          <w:b/>
          <w:bCs/>
          <w:lang w:eastAsia="zh-CN"/>
        </w:rPr>
        <w:t xml:space="preserve"> </w:t>
      </w:r>
      <w:r w:rsidRPr="00B02F2B">
        <w:rPr>
          <w:rFonts w:hint="eastAsia"/>
          <w:b/>
          <w:bCs/>
          <w:lang w:eastAsia="zh-CN"/>
        </w:rPr>
        <w:t>versus</w:t>
      </w:r>
      <w:r w:rsidRPr="00B02F2B">
        <w:rPr>
          <w:b/>
          <w:bCs/>
          <w:lang w:eastAsia="zh-CN"/>
        </w:rPr>
        <w:t xml:space="preserve"> sensitivity [</w:t>
      </w:r>
      <w:r w:rsidR="00FA0069">
        <w:rPr>
          <w:rFonts w:hint="eastAsia"/>
          <w:b/>
          <w:bCs/>
          <w:lang w:eastAsia="zh-CN"/>
        </w:rPr>
        <w:t>4</w:t>
      </w:r>
      <w:r w:rsidRPr="00B02F2B">
        <w:rPr>
          <w:b/>
          <w:bCs/>
          <w:lang w:eastAsia="zh-CN"/>
        </w:rPr>
        <w:t>][</w:t>
      </w:r>
      <w:r w:rsidR="00FA0069">
        <w:rPr>
          <w:rFonts w:hint="eastAsia"/>
          <w:b/>
          <w:bCs/>
          <w:lang w:eastAsia="zh-CN"/>
        </w:rPr>
        <w:t>5</w:t>
      </w:r>
      <w:r w:rsidRPr="00B02F2B">
        <w:rPr>
          <w:b/>
          <w:bCs/>
          <w:lang w:eastAsia="zh-CN"/>
        </w:rPr>
        <w:t>]</w:t>
      </w:r>
    </w:p>
    <w:p w14:paraId="1B262B94" w14:textId="77777777" w:rsidR="004569C9" w:rsidRPr="004569C9" w:rsidRDefault="004569C9" w:rsidP="00101B19">
      <w:pPr>
        <w:rPr>
          <w:lang w:eastAsia="zh-CN"/>
        </w:rPr>
      </w:pPr>
    </w:p>
    <w:sectPr w:rsidR="004569C9" w:rsidRPr="004569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5F05F" w14:textId="77777777" w:rsidR="00A42679" w:rsidRDefault="00A42679">
      <w:pPr>
        <w:spacing w:after="0"/>
      </w:pPr>
      <w:r>
        <w:separator/>
      </w:r>
    </w:p>
  </w:endnote>
  <w:endnote w:type="continuationSeparator" w:id="0">
    <w:p w14:paraId="5962A198" w14:textId="77777777" w:rsidR="00A42679" w:rsidRDefault="00A426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15A51" w14:textId="77777777" w:rsidR="00A42679" w:rsidRDefault="00A42679">
      <w:pPr>
        <w:spacing w:after="0"/>
      </w:pPr>
      <w:r>
        <w:separator/>
      </w:r>
    </w:p>
  </w:footnote>
  <w:footnote w:type="continuationSeparator" w:id="0">
    <w:p w14:paraId="0C06F8D0" w14:textId="77777777" w:rsidR="00A42679" w:rsidRDefault="00A426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7F6C91A"/>
    <w:multiLevelType w:val="singleLevel"/>
    <w:tmpl w:val="B7F6C9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1" w15:restartNumberingAfterBreak="0">
    <w:nsid w:val="01B51CBC"/>
    <w:multiLevelType w:val="multilevel"/>
    <w:tmpl w:val="01B51CB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D2336A6"/>
    <w:multiLevelType w:val="hybridMultilevel"/>
    <w:tmpl w:val="97C26488"/>
    <w:lvl w:ilvl="0" w:tplc="550C473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C6102"/>
    <w:multiLevelType w:val="hybridMultilevel"/>
    <w:tmpl w:val="94CCCA9C"/>
    <w:lvl w:ilvl="0" w:tplc="550C47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2D3D10"/>
    <w:multiLevelType w:val="hybridMultilevel"/>
    <w:tmpl w:val="8C4A6592"/>
    <w:lvl w:ilvl="0" w:tplc="550C473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50C4738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231AB9"/>
    <w:multiLevelType w:val="hybridMultilevel"/>
    <w:tmpl w:val="B6CAEBB6"/>
    <w:lvl w:ilvl="0" w:tplc="6D283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E52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CD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EA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A9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8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AAB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A0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8AD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0740DF"/>
    <w:multiLevelType w:val="multilevel"/>
    <w:tmpl w:val="1D0740DF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196B8C"/>
    <w:multiLevelType w:val="hybridMultilevel"/>
    <w:tmpl w:val="4E965402"/>
    <w:lvl w:ilvl="0" w:tplc="550C473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640F53"/>
    <w:multiLevelType w:val="hybridMultilevel"/>
    <w:tmpl w:val="43C8D522"/>
    <w:lvl w:ilvl="0" w:tplc="FCDAF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DA6A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07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01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8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FC8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2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4A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A1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860034"/>
    <w:multiLevelType w:val="hybridMultilevel"/>
    <w:tmpl w:val="F0126BBE"/>
    <w:lvl w:ilvl="0" w:tplc="550C473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0100A"/>
    <w:multiLevelType w:val="hybridMultilevel"/>
    <w:tmpl w:val="E090A87C"/>
    <w:lvl w:ilvl="0" w:tplc="40820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EC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1C4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2D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E7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1C6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EB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FE9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1EE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350C99"/>
    <w:multiLevelType w:val="multilevel"/>
    <w:tmpl w:val="29350C99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84585A"/>
    <w:multiLevelType w:val="multilevel"/>
    <w:tmpl w:val="4084585A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D4C7AF5"/>
    <w:multiLevelType w:val="multilevel"/>
    <w:tmpl w:val="5D4C7AF5"/>
    <w:lvl w:ilvl="0">
      <w:numFmt w:val="bullet"/>
      <w:lvlText w:val="-"/>
      <w:lvlJc w:val="left"/>
      <w:pPr>
        <w:ind w:left="724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60078594">
    <w:abstractNumId w:val="14"/>
  </w:num>
  <w:num w:numId="2" w16cid:durableId="41945844">
    <w:abstractNumId w:val="6"/>
  </w:num>
  <w:num w:numId="3" w16cid:durableId="2059084360">
    <w:abstractNumId w:val="12"/>
  </w:num>
  <w:num w:numId="4" w16cid:durableId="1828478571">
    <w:abstractNumId w:val="1"/>
  </w:num>
  <w:num w:numId="5" w16cid:durableId="1534342914">
    <w:abstractNumId w:val="0"/>
  </w:num>
  <w:num w:numId="6" w16cid:durableId="1371954303">
    <w:abstractNumId w:val="13"/>
  </w:num>
  <w:num w:numId="7" w16cid:durableId="331683351">
    <w:abstractNumId w:val="11"/>
  </w:num>
  <w:num w:numId="8" w16cid:durableId="849877511">
    <w:abstractNumId w:val="3"/>
  </w:num>
  <w:num w:numId="9" w16cid:durableId="1474367878">
    <w:abstractNumId w:val="9"/>
  </w:num>
  <w:num w:numId="10" w16cid:durableId="1459371367">
    <w:abstractNumId w:val="7"/>
  </w:num>
  <w:num w:numId="11" w16cid:durableId="1817644493">
    <w:abstractNumId w:val="2"/>
  </w:num>
  <w:num w:numId="12" w16cid:durableId="1242527141">
    <w:abstractNumId w:val="4"/>
  </w:num>
  <w:num w:numId="13" w16cid:durableId="369190883">
    <w:abstractNumId w:val="5"/>
  </w:num>
  <w:num w:numId="14" w16cid:durableId="1199784799">
    <w:abstractNumId w:val="10"/>
  </w:num>
  <w:num w:numId="15" w16cid:durableId="10139968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CFFF7039"/>
    <w:rsid w:val="E7BFFE07"/>
    <w:rsid w:val="FDDFF161"/>
    <w:rsid w:val="000002E1"/>
    <w:rsid w:val="0000277F"/>
    <w:rsid w:val="00006D11"/>
    <w:rsid w:val="00007258"/>
    <w:rsid w:val="00007279"/>
    <w:rsid w:val="00007837"/>
    <w:rsid w:val="00007C69"/>
    <w:rsid w:val="00007EF7"/>
    <w:rsid w:val="00010587"/>
    <w:rsid w:val="00010BD7"/>
    <w:rsid w:val="00012E86"/>
    <w:rsid w:val="000143BC"/>
    <w:rsid w:val="00014AD5"/>
    <w:rsid w:val="00015563"/>
    <w:rsid w:val="00017465"/>
    <w:rsid w:val="00017792"/>
    <w:rsid w:val="00020144"/>
    <w:rsid w:val="000234FC"/>
    <w:rsid w:val="0002461C"/>
    <w:rsid w:val="0002490B"/>
    <w:rsid w:val="000302C1"/>
    <w:rsid w:val="00030F97"/>
    <w:rsid w:val="000328AC"/>
    <w:rsid w:val="00033397"/>
    <w:rsid w:val="00034236"/>
    <w:rsid w:val="0003450E"/>
    <w:rsid w:val="00034701"/>
    <w:rsid w:val="00035677"/>
    <w:rsid w:val="000365C3"/>
    <w:rsid w:val="00036E61"/>
    <w:rsid w:val="00036E92"/>
    <w:rsid w:val="00037099"/>
    <w:rsid w:val="00040095"/>
    <w:rsid w:val="0004128D"/>
    <w:rsid w:val="00041A55"/>
    <w:rsid w:val="00041F3A"/>
    <w:rsid w:val="000427F5"/>
    <w:rsid w:val="0004373F"/>
    <w:rsid w:val="000440A2"/>
    <w:rsid w:val="000441DF"/>
    <w:rsid w:val="00044A39"/>
    <w:rsid w:val="000466B9"/>
    <w:rsid w:val="0004741C"/>
    <w:rsid w:val="0004743C"/>
    <w:rsid w:val="000477D5"/>
    <w:rsid w:val="000511B8"/>
    <w:rsid w:val="00053002"/>
    <w:rsid w:val="0005577D"/>
    <w:rsid w:val="0005608E"/>
    <w:rsid w:val="00056408"/>
    <w:rsid w:val="0005773D"/>
    <w:rsid w:val="0006003C"/>
    <w:rsid w:val="0006135D"/>
    <w:rsid w:val="00062587"/>
    <w:rsid w:val="00064C0B"/>
    <w:rsid w:val="00065482"/>
    <w:rsid w:val="000654B5"/>
    <w:rsid w:val="00066341"/>
    <w:rsid w:val="00066345"/>
    <w:rsid w:val="00066F59"/>
    <w:rsid w:val="00067AC8"/>
    <w:rsid w:val="00067DDA"/>
    <w:rsid w:val="00070EA0"/>
    <w:rsid w:val="00070EFB"/>
    <w:rsid w:val="00070F09"/>
    <w:rsid w:val="000714E1"/>
    <w:rsid w:val="00071BB5"/>
    <w:rsid w:val="00071E2F"/>
    <w:rsid w:val="000742AC"/>
    <w:rsid w:val="00074626"/>
    <w:rsid w:val="000751FE"/>
    <w:rsid w:val="00075453"/>
    <w:rsid w:val="00077C88"/>
    <w:rsid w:val="0008046B"/>
    <w:rsid w:val="00080512"/>
    <w:rsid w:val="0008060F"/>
    <w:rsid w:val="0008088B"/>
    <w:rsid w:val="0008095A"/>
    <w:rsid w:val="00082318"/>
    <w:rsid w:val="000829C7"/>
    <w:rsid w:val="00083D54"/>
    <w:rsid w:val="00084292"/>
    <w:rsid w:val="0008450C"/>
    <w:rsid w:val="00084F2F"/>
    <w:rsid w:val="000863BD"/>
    <w:rsid w:val="00087CC8"/>
    <w:rsid w:val="00090145"/>
    <w:rsid w:val="00090468"/>
    <w:rsid w:val="000904D6"/>
    <w:rsid w:val="00090675"/>
    <w:rsid w:val="00090F71"/>
    <w:rsid w:val="00092D8B"/>
    <w:rsid w:val="00093977"/>
    <w:rsid w:val="00093C96"/>
    <w:rsid w:val="000940B9"/>
    <w:rsid w:val="000942E2"/>
    <w:rsid w:val="00094408"/>
    <w:rsid w:val="000948B0"/>
    <w:rsid w:val="00096258"/>
    <w:rsid w:val="00096968"/>
    <w:rsid w:val="00097401"/>
    <w:rsid w:val="00097904"/>
    <w:rsid w:val="0009797F"/>
    <w:rsid w:val="000A122C"/>
    <w:rsid w:val="000A2B54"/>
    <w:rsid w:val="000A3B6D"/>
    <w:rsid w:val="000A41EC"/>
    <w:rsid w:val="000A72EA"/>
    <w:rsid w:val="000A787B"/>
    <w:rsid w:val="000A7945"/>
    <w:rsid w:val="000B0F7B"/>
    <w:rsid w:val="000B24DD"/>
    <w:rsid w:val="000B2987"/>
    <w:rsid w:val="000B40A3"/>
    <w:rsid w:val="000B43CA"/>
    <w:rsid w:val="000B4D19"/>
    <w:rsid w:val="000B62C4"/>
    <w:rsid w:val="000B67D1"/>
    <w:rsid w:val="000B7367"/>
    <w:rsid w:val="000B76C8"/>
    <w:rsid w:val="000B7BCF"/>
    <w:rsid w:val="000C00F8"/>
    <w:rsid w:val="000C180E"/>
    <w:rsid w:val="000C21AD"/>
    <w:rsid w:val="000C250A"/>
    <w:rsid w:val="000C30DF"/>
    <w:rsid w:val="000C3205"/>
    <w:rsid w:val="000C44E9"/>
    <w:rsid w:val="000C4959"/>
    <w:rsid w:val="000C522B"/>
    <w:rsid w:val="000C530F"/>
    <w:rsid w:val="000C57AE"/>
    <w:rsid w:val="000C6A83"/>
    <w:rsid w:val="000C7D5D"/>
    <w:rsid w:val="000C7F03"/>
    <w:rsid w:val="000D2BF3"/>
    <w:rsid w:val="000D4BA5"/>
    <w:rsid w:val="000D58AB"/>
    <w:rsid w:val="000D5969"/>
    <w:rsid w:val="000D5E9B"/>
    <w:rsid w:val="000E318C"/>
    <w:rsid w:val="000E433C"/>
    <w:rsid w:val="000E4CF8"/>
    <w:rsid w:val="000E525B"/>
    <w:rsid w:val="000E5A99"/>
    <w:rsid w:val="000E5B5C"/>
    <w:rsid w:val="000E6382"/>
    <w:rsid w:val="000E6EEB"/>
    <w:rsid w:val="000E745A"/>
    <w:rsid w:val="000F0EBE"/>
    <w:rsid w:val="000F2BCB"/>
    <w:rsid w:val="000F3A27"/>
    <w:rsid w:val="000F3CEC"/>
    <w:rsid w:val="000F68E5"/>
    <w:rsid w:val="000F77A1"/>
    <w:rsid w:val="000F79E2"/>
    <w:rsid w:val="00101B19"/>
    <w:rsid w:val="00102DAD"/>
    <w:rsid w:val="00103246"/>
    <w:rsid w:val="001039FE"/>
    <w:rsid w:val="00103CB2"/>
    <w:rsid w:val="00104088"/>
    <w:rsid w:val="00104632"/>
    <w:rsid w:val="00104DC4"/>
    <w:rsid w:val="00104E54"/>
    <w:rsid w:val="00105D5B"/>
    <w:rsid w:val="00106312"/>
    <w:rsid w:val="001102B9"/>
    <w:rsid w:val="001104C7"/>
    <w:rsid w:val="001116D3"/>
    <w:rsid w:val="00113378"/>
    <w:rsid w:val="00113D0A"/>
    <w:rsid w:val="001142B9"/>
    <w:rsid w:val="00114BDD"/>
    <w:rsid w:val="00114D8D"/>
    <w:rsid w:val="00115584"/>
    <w:rsid w:val="001163C5"/>
    <w:rsid w:val="00120844"/>
    <w:rsid w:val="00121732"/>
    <w:rsid w:val="0012334C"/>
    <w:rsid w:val="00123746"/>
    <w:rsid w:val="00123D42"/>
    <w:rsid w:val="001241A8"/>
    <w:rsid w:val="0012471E"/>
    <w:rsid w:val="00124D69"/>
    <w:rsid w:val="00125D4D"/>
    <w:rsid w:val="00125F18"/>
    <w:rsid w:val="00126992"/>
    <w:rsid w:val="00127A28"/>
    <w:rsid w:val="001302CE"/>
    <w:rsid w:val="0013035C"/>
    <w:rsid w:val="00130A4F"/>
    <w:rsid w:val="001320DE"/>
    <w:rsid w:val="001324C2"/>
    <w:rsid w:val="00132CD5"/>
    <w:rsid w:val="00137CAE"/>
    <w:rsid w:val="00137D7C"/>
    <w:rsid w:val="001405D2"/>
    <w:rsid w:val="0014074E"/>
    <w:rsid w:val="00140995"/>
    <w:rsid w:val="001417C5"/>
    <w:rsid w:val="00141912"/>
    <w:rsid w:val="00144219"/>
    <w:rsid w:val="00144413"/>
    <w:rsid w:val="00144B31"/>
    <w:rsid w:val="00145075"/>
    <w:rsid w:val="0014532D"/>
    <w:rsid w:val="00146B9C"/>
    <w:rsid w:val="001504DB"/>
    <w:rsid w:val="00151A9D"/>
    <w:rsid w:val="00152D29"/>
    <w:rsid w:val="00152E21"/>
    <w:rsid w:val="001535AB"/>
    <w:rsid w:val="0015397D"/>
    <w:rsid w:val="00153E85"/>
    <w:rsid w:val="001542DF"/>
    <w:rsid w:val="001554ED"/>
    <w:rsid w:val="001568A4"/>
    <w:rsid w:val="001579CF"/>
    <w:rsid w:val="001602D7"/>
    <w:rsid w:val="0016046B"/>
    <w:rsid w:val="00160AF6"/>
    <w:rsid w:val="00161229"/>
    <w:rsid w:val="001619CF"/>
    <w:rsid w:val="00162191"/>
    <w:rsid w:val="00162313"/>
    <w:rsid w:val="00162430"/>
    <w:rsid w:val="0016308A"/>
    <w:rsid w:val="00163204"/>
    <w:rsid w:val="00163CBC"/>
    <w:rsid w:val="00163F06"/>
    <w:rsid w:val="001642E4"/>
    <w:rsid w:val="00164B71"/>
    <w:rsid w:val="001662FD"/>
    <w:rsid w:val="00167080"/>
    <w:rsid w:val="001705AB"/>
    <w:rsid w:val="001713DD"/>
    <w:rsid w:val="00171628"/>
    <w:rsid w:val="00172042"/>
    <w:rsid w:val="00172EEE"/>
    <w:rsid w:val="00173650"/>
    <w:rsid w:val="001741A0"/>
    <w:rsid w:val="00174F9F"/>
    <w:rsid w:val="00174FB8"/>
    <w:rsid w:val="00175F36"/>
    <w:rsid w:val="00180264"/>
    <w:rsid w:val="001813F0"/>
    <w:rsid w:val="001816CD"/>
    <w:rsid w:val="00182058"/>
    <w:rsid w:val="001833C6"/>
    <w:rsid w:val="001843FA"/>
    <w:rsid w:val="001859A2"/>
    <w:rsid w:val="00185F5E"/>
    <w:rsid w:val="0018697C"/>
    <w:rsid w:val="001874AF"/>
    <w:rsid w:val="001878AC"/>
    <w:rsid w:val="00190B91"/>
    <w:rsid w:val="00191912"/>
    <w:rsid w:val="0019221B"/>
    <w:rsid w:val="00193541"/>
    <w:rsid w:val="00193572"/>
    <w:rsid w:val="00194A1C"/>
    <w:rsid w:val="00194CD0"/>
    <w:rsid w:val="001966E6"/>
    <w:rsid w:val="00196B86"/>
    <w:rsid w:val="001A02D9"/>
    <w:rsid w:val="001A0A06"/>
    <w:rsid w:val="001A192A"/>
    <w:rsid w:val="001A2746"/>
    <w:rsid w:val="001A50ED"/>
    <w:rsid w:val="001A58FD"/>
    <w:rsid w:val="001A6D8E"/>
    <w:rsid w:val="001A7D44"/>
    <w:rsid w:val="001B0C6A"/>
    <w:rsid w:val="001B17FF"/>
    <w:rsid w:val="001B27B2"/>
    <w:rsid w:val="001B3BCF"/>
    <w:rsid w:val="001B3C9B"/>
    <w:rsid w:val="001B478E"/>
    <w:rsid w:val="001B49C9"/>
    <w:rsid w:val="001B569B"/>
    <w:rsid w:val="001B60D8"/>
    <w:rsid w:val="001B7BC1"/>
    <w:rsid w:val="001B7DF6"/>
    <w:rsid w:val="001B7E30"/>
    <w:rsid w:val="001C28B2"/>
    <w:rsid w:val="001C2D59"/>
    <w:rsid w:val="001C3639"/>
    <w:rsid w:val="001C39E3"/>
    <w:rsid w:val="001C3AA4"/>
    <w:rsid w:val="001C40B7"/>
    <w:rsid w:val="001C521E"/>
    <w:rsid w:val="001C56B2"/>
    <w:rsid w:val="001C5DA4"/>
    <w:rsid w:val="001C5E6D"/>
    <w:rsid w:val="001C757C"/>
    <w:rsid w:val="001D083F"/>
    <w:rsid w:val="001D10F4"/>
    <w:rsid w:val="001D1384"/>
    <w:rsid w:val="001D351F"/>
    <w:rsid w:val="001D355B"/>
    <w:rsid w:val="001D3C37"/>
    <w:rsid w:val="001D4B87"/>
    <w:rsid w:val="001D4FB0"/>
    <w:rsid w:val="001D52F1"/>
    <w:rsid w:val="001D53B0"/>
    <w:rsid w:val="001D53DE"/>
    <w:rsid w:val="001D58B8"/>
    <w:rsid w:val="001D5F5A"/>
    <w:rsid w:val="001D65EE"/>
    <w:rsid w:val="001D6B79"/>
    <w:rsid w:val="001D7215"/>
    <w:rsid w:val="001D7568"/>
    <w:rsid w:val="001D76AC"/>
    <w:rsid w:val="001E0677"/>
    <w:rsid w:val="001E0E01"/>
    <w:rsid w:val="001E24BA"/>
    <w:rsid w:val="001E284D"/>
    <w:rsid w:val="001E4CA4"/>
    <w:rsid w:val="001E54E2"/>
    <w:rsid w:val="001E64A7"/>
    <w:rsid w:val="001E7DF5"/>
    <w:rsid w:val="001F0D14"/>
    <w:rsid w:val="001F168B"/>
    <w:rsid w:val="001F1A3E"/>
    <w:rsid w:val="001F5C44"/>
    <w:rsid w:val="001F637E"/>
    <w:rsid w:val="001F7831"/>
    <w:rsid w:val="002002F5"/>
    <w:rsid w:val="002009F6"/>
    <w:rsid w:val="0020111A"/>
    <w:rsid w:val="0020194A"/>
    <w:rsid w:val="002022A3"/>
    <w:rsid w:val="002029A9"/>
    <w:rsid w:val="002039D5"/>
    <w:rsid w:val="00203B6A"/>
    <w:rsid w:val="0020402E"/>
    <w:rsid w:val="00204045"/>
    <w:rsid w:val="00207079"/>
    <w:rsid w:val="00207DBE"/>
    <w:rsid w:val="0021152F"/>
    <w:rsid w:val="00211A7D"/>
    <w:rsid w:val="002123F1"/>
    <w:rsid w:val="00212659"/>
    <w:rsid w:val="0021364D"/>
    <w:rsid w:val="00214610"/>
    <w:rsid w:val="00215A94"/>
    <w:rsid w:val="00215C7D"/>
    <w:rsid w:val="00215F9A"/>
    <w:rsid w:val="00216292"/>
    <w:rsid w:val="00216FA7"/>
    <w:rsid w:val="002207CD"/>
    <w:rsid w:val="002214B4"/>
    <w:rsid w:val="00222C92"/>
    <w:rsid w:val="00223212"/>
    <w:rsid w:val="0022606D"/>
    <w:rsid w:val="00226826"/>
    <w:rsid w:val="00226C8C"/>
    <w:rsid w:val="002275E8"/>
    <w:rsid w:val="00227ECC"/>
    <w:rsid w:val="00230412"/>
    <w:rsid w:val="0023166D"/>
    <w:rsid w:val="00234B95"/>
    <w:rsid w:val="0023546E"/>
    <w:rsid w:val="002358E0"/>
    <w:rsid w:val="00235DAA"/>
    <w:rsid w:val="00236ADC"/>
    <w:rsid w:val="0023709A"/>
    <w:rsid w:val="002372BF"/>
    <w:rsid w:val="00240D0C"/>
    <w:rsid w:val="00241931"/>
    <w:rsid w:val="00242697"/>
    <w:rsid w:val="00242A0F"/>
    <w:rsid w:val="00242D6B"/>
    <w:rsid w:val="002431E7"/>
    <w:rsid w:val="00244F46"/>
    <w:rsid w:val="002459A8"/>
    <w:rsid w:val="00245DC9"/>
    <w:rsid w:val="002472BD"/>
    <w:rsid w:val="00250D86"/>
    <w:rsid w:val="00251F10"/>
    <w:rsid w:val="00251F12"/>
    <w:rsid w:val="00251F3D"/>
    <w:rsid w:val="00251FB6"/>
    <w:rsid w:val="00254228"/>
    <w:rsid w:val="00254BDA"/>
    <w:rsid w:val="002554C0"/>
    <w:rsid w:val="0025573D"/>
    <w:rsid w:val="0025586F"/>
    <w:rsid w:val="00255D12"/>
    <w:rsid w:val="00256CBA"/>
    <w:rsid w:val="00256D18"/>
    <w:rsid w:val="002578CB"/>
    <w:rsid w:val="0025793A"/>
    <w:rsid w:val="002610D9"/>
    <w:rsid w:val="0026124D"/>
    <w:rsid w:val="00261657"/>
    <w:rsid w:val="00262113"/>
    <w:rsid w:val="0026217C"/>
    <w:rsid w:val="00263524"/>
    <w:rsid w:val="00263B10"/>
    <w:rsid w:val="0026430E"/>
    <w:rsid w:val="0026448F"/>
    <w:rsid w:val="00266AD4"/>
    <w:rsid w:val="00266B2F"/>
    <w:rsid w:val="00267141"/>
    <w:rsid w:val="0027055A"/>
    <w:rsid w:val="002724AE"/>
    <w:rsid w:val="00273CB1"/>
    <w:rsid w:val="00274774"/>
    <w:rsid w:val="002747EC"/>
    <w:rsid w:val="002752DB"/>
    <w:rsid w:val="002759D0"/>
    <w:rsid w:val="00276E63"/>
    <w:rsid w:val="00280137"/>
    <w:rsid w:val="0028030F"/>
    <w:rsid w:val="002841BD"/>
    <w:rsid w:val="00284D35"/>
    <w:rsid w:val="00284D84"/>
    <w:rsid w:val="002855BF"/>
    <w:rsid w:val="0028586E"/>
    <w:rsid w:val="0028683F"/>
    <w:rsid w:val="00286F6B"/>
    <w:rsid w:val="002906A1"/>
    <w:rsid w:val="0029141A"/>
    <w:rsid w:val="002914D5"/>
    <w:rsid w:val="00292A32"/>
    <w:rsid w:val="00292D60"/>
    <w:rsid w:val="00293014"/>
    <w:rsid w:val="00293A66"/>
    <w:rsid w:val="00295C81"/>
    <w:rsid w:val="00296755"/>
    <w:rsid w:val="00296B72"/>
    <w:rsid w:val="002A0A7A"/>
    <w:rsid w:val="002A167D"/>
    <w:rsid w:val="002A412B"/>
    <w:rsid w:val="002A4B37"/>
    <w:rsid w:val="002A50F4"/>
    <w:rsid w:val="002A652E"/>
    <w:rsid w:val="002A7C31"/>
    <w:rsid w:val="002A7CEE"/>
    <w:rsid w:val="002B0DEB"/>
    <w:rsid w:val="002B1A60"/>
    <w:rsid w:val="002B24E4"/>
    <w:rsid w:val="002B37A4"/>
    <w:rsid w:val="002B3C62"/>
    <w:rsid w:val="002B4F31"/>
    <w:rsid w:val="002B5128"/>
    <w:rsid w:val="002B6539"/>
    <w:rsid w:val="002B6AF6"/>
    <w:rsid w:val="002B73BE"/>
    <w:rsid w:val="002B7553"/>
    <w:rsid w:val="002B7CE5"/>
    <w:rsid w:val="002C0138"/>
    <w:rsid w:val="002C033C"/>
    <w:rsid w:val="002C09F6"/>
    <w:rsid w:val="002C0B4A"/>
    <w:rsid w:val="002C0FF4"/>
    <w:rsid w:val="002C15A5"/>
    <w:rsid w:val="002C175B"/>
    <w:rsid w:val="002C197A"/>
    <w:rsid w:val="002C297C"/>
    <w:rsid w:val="002C2AD1"/>
    <w:rsid w:val="002C2DD0"/>
    <w:rsid w:val="002C3438"/>
    <w:rsid w:val="002C36B2"/>
    <w:rsid w:val="002C3FA0"/>
    <w:rsid w:val="002C3FFF"/>
    <w:rsid w:val="002C486C"/>
    <w:rsid w:val="002C4D2D"/>
    <w:rsid w:val="002C522B"/>
    <w:rsid w:val="002C548D"/>
    <w:rsid w:val="002C5E80"/>
    <w:rsid w:val="002C655E"/>
    <w:rsid w:val="002C6D76"/>
    <w:rsid w:val="002D0BEF"/>
    <w:rsid w:val="002D257A"/>
    <w:rsid w:val="002D298D"/>
    <w:rsid w:val="002D5228"/>
    <w:rsid w:val="002D7168"/>
    <w:rsid w:val="002E0040"/>
    <w:rsid w:val="002E1D57"/>
    <w:rsid w:val="002E1DAD"/>
    <w:rsid w:val="002E29C8"/>
    <w:rsid w:val="002E3CCA"/>
    <w:rsid w:val="002E3E58"/>
    <w:rsid w:val="002E51F6"/>
    <w:rsid w:val="002E535B"/>
    <w:rsid w:val="002E554B"/>
    <w:rsid w:val="002E61FD"/>
    <w:rsid w:val="002F0D22"/>
    <w:rsid w:val="002F1061"/>
    <w:rsid w:val="002F123B"/>
    <w:rsid w:val="002F1C04"/>
    <w:rsid w:val="002F2B4E"/>
    <w:rsid w:val="002F62FF"/>
    <w:rsid w:val="002F70DA"/>
    <w:rsid w:val="002F7F63"/>
    <w:rsid w:val="003014AE"/>
    <w:rsid w:val="00302A77"/>
    <w:rsid w:val="00302D6B"/>
    <w:rsid w:val="003037CD"/>
    <w:rsid w:val="00303E03"/>
    <w:rsid w:val="00304648"/>
    <w:rsid w:val="003046FA"/>
    <w:rsid w:val="00304AD9"/>
    <w:rsid w:val="00304C2E"/>
    <w:rsid w:val="0030663A"/>
    <w:rsid w:val="00306E1E"/>
    <w:rsid w:val="0030782A"/>
    <w:rsid w:val="0031242E"/>
    <w:rsid w:val="00312AC1"/>
    <w:rsid w:val="00312E27"/>
    <w:rsid w:val="00312E35"/>
    <w:rsid w:val="00313562"/>
    <w:rsid w:val="0031467C"/>
    <w:rsid w:val="00314CD3"/>
    <w:rsid w:val="0031520A"/>
    <w:rsid w:val="00316170"/>
    <w:rsid w:val="00316EA8"/>
    <w:rsid w:val="003172DC"/>
    <w:rsid w:val="0031764D"/>
    <w:rsid w:val="00317DE9"/>
    <w:rsid w:val="00320308"/>
    <w:rsid w:val="00320884"/>
    <w:rsid w:val="00320E41"/>
    <w:rsid w:val="003211C9"/>
    <w:rsid w:val="00321DC4"/>
    <w:rsid w:val="00322A62"/>
    <w:rsid w:val="0032311D"/>
    <w:rsid w:val="00323974"/>
    <w:rsid w:val="00324232"/>
    <w:rsid w:val="00324868"/>
    <w:rsid w:val="00324C92"/>
    <w:rsid w:val="00326069"/>
    <w:rsid w:val="003265B1"/>
    <w:rsid w:val="00327025"/>
    <w:rsid w:val="0032757C"/>
    <w:rsid w:val="0033065E"/>
    <w:rsid w:val="003306F7"/>
    <w:rsid w:val="0033071C"/>
    <w:rsid w:val="003314C1"/>
    <w:rsid w:val="00331C65"/>
    <w:rsid w:val="003338C3"/>
    <w:rsid w:val="00333C59"/>
    <w:rsid w:val="00335290"/>
    <w:rsid w:val="00335899"/>
    <w:rsid w:val="003366F8"/>
    <w:rsid w:val="00340293"/>
    <w:rsid w:val="00340312"/>
    <w:rsid w:val="003403D2"/>
    <w:rsid w:val="00340B89"/>
    <w:rsid w:val="00341452"/>
    <w:rsid w:val="003417CA"/>
    <w:rsid w:val="00342DEF"/>
    <w:rsid w:val="00343D41"/>
    <w:rsid w:val="003442EF"/>
    <w:rsid w:val="0034474B"/>
    <w:rsid w:val="00344FBB"/>
    <w:rsid w:val="00346BE0"/>
    <w:rsid w:val="003477E7"/>
    <w:rsid w:val="00353739"/>
    <w:rsid w:val="00353AF5"/>
    <w:rsid w:val="003544E5"/>
    <w:rsid w:val="00354524"/>
    <w:rsid w:val="0035462D"/>
    <w:rsid w:val="0035603D"/>
    <w:rsid w:val="00356C55"/>
    <w:rsid w:val="00356FD6"/>
    <w:rsid w:val="00357132"/>
    <w:rsid w:val="003577E7"/>
    <w:rsid w:val="003601A5"/>
    <w:rsid w:val="00361217"/>
    <w:rsid w:val="003613A6"/>
    <w:rsid w:val="003618E8"/>
    <w:rsid w:val="0036342D"/>
    <w:rsid w:val="003637E1"/>
    <w:rsid w:val="00363F32"/>
    <w:rsid w:val="00364F36"/>
    <w:rsid w:val="00365017"/>
    <w:rsid w:val="00366136"/>
    <w:rsid w:val="00367D22"/>
    <w:rsid w:val="003718CE"/>
    <w:rsid w:val="003723F0"/>
    <w:rsid w:val="00372872"/>
    <w:rsid w:val="00373151"/>
    <w:rsid w:val="003732C5"/>
    <w:rsid w:val="003741C3"/>
    <w:rsid w:val="00374572"/>
    <w:rsid w:val="00374669"/>
    <w:rsid w:val="00374722"/>
    <w:rsid w:val="00375919"/>
    <w:rsid w:val="00375CA8"/>
    <w:rsid w:val="00377697"/>
    <w:rsid w:val="0037787D"/>
    <w:rsid w:val="003803CA"/>
    <w:rsid w:val="0038079F"/>
    <w:rsid w:val="003809FD"/>
    <w:rsid w:val="00380A4A"/>
    <w:rsid w:val="00382AC9"/>
    <w:rsid w:val="00382F1A"/>
    <w:rsid w:val="003839A9"/>
    <w:rsid w:val="00384761"/>
    <w:rsid w:val="00384FC9"/>
    <w:rsid w:val="003860EA"/>
    <w:rsid w:val="0038791C"/>
    <w:rsid w:val="00390F9A"/>
    <w:rsid w:val="00390FEC"/>
    <w:rsid w:val="00391B25"/>
    <w:rsid w:val="00391CCE"/>
    <w:rsid w:val="00391EDB"/>
    <w:rsid w:val="00393186"/>
    <w:rsid w:val="00394FC7"/>
    <w:rsid w:val="003954C4"/>
    <w:rsid w:val="003954C6"/>
    <w:rsid w:val="00395554"/>
    <w:rsid w:val="00395580"/>
    <w:rsid w:val="00395B00"/>
    <w:rsid w:val="00395EFC"/>
    <w:rsid w:val="003962EE"/>
    <w:rsid w:val="00396D0F"/>
    <w:rsid w:val="003A098F"/>
    <w:rsid w:val="003A0F3C"/>
    <w:rsid w:val="003A1930"/>
    <w:rsid w:val="003A1B09"/>
    <w:rsid w:val="003A3B70"/>
    <w:rsid w:val="003A415E"/>
    <w:rsid w:val="003A43C5"/>
    <w:rsid w:val="003A43E1"/>
    <w:rsid w:val="003A4E73"/>
    <w:rsid w:val="003A4EF9"/>
    <w:rsid w:val="003A6810"/>
    <w:rsid w:val="003A6F5B"/>
    <w:rsid w:val="003A70A4"/>
    <w:rsid w:val="003A7A95"/>
    <w:rsid w:val="003B0CEE"/>
    <w:rsid w:val="003B1243"/>
    <w:rsid w:val="003B1928"/>
    <w:rsid w:val="003B21D1"/>
    <w:rsid w:val="003B28BA"/>
    <w:rsid w:val="003B38B2"/>
    <w:rsid w:val="003B402B"/>
    <w:rsid w:val="003B4033"/>
    <w:rsid w:val="003B40AD"/>
    <w:rsid w:val="003B4352"/>
    <w:rsid w:val="003B4B17"/>
    <w:rsid w:val="003B577A"/>
    <w:rsid w:val="003B5B5C"/>
    <w:rsid w:val="003B5B9F"/>
    <w:rsid w:val="003C0B2D"/>
    <w:rsid w:val="003C11BB"/>
    <w:rsid w:val="003C4634"/>
    <w:rsid w:val="003C4E37"/>
    <w:rsid w:val="003C59E3"/>
    <w:rsid w:val="003C6038"/>
    <w:rsid w:val="003C64A9"/>
    <w:rsid w:val="003C6EE5"/>
    <w:rsid w:val="003C7239"/>
    <w:rsid w:val="003D077C"/>
    <w:rsid w:val="003D0864"/>
    <w:rsid w:val="003D0C95"/>
    <w:rsid w:val="003D1900"/>
    <w:rsid w:val="003D1E0C"/>
    <w:rsid w:val="003D3885"/>
    <w:rsid w:val="003D4E00"/>
    <w:rsid w:val="003D50AA"/>
    <w:rsid w:val="003D60BB"/>
    <w:rsid w:val="003D62F9"/>
    <w:rsid w:val="003D7042"/>
    <w:rsid w:val="003D71B0"/>
    <w:rsid w:val="003E0E32"/>
    <w:rsid w:val="003E16BE"/>
    <w:rsid w:val="003E1F2D"/>
    <w:rsid w:val="003E2394"/>
    <w:rsid w:val="003E2946"/>
    <w:rsid w:val="003E4A0D"/>
    <w:rsid w:val="003E4A6A"/>
    <w:rsid w:val="003E60CA"/>
    <w:rsid w:val="003E6D7C"/>
    <w:rsid w:val="003E7110"/>
    <w:rsid w:val="003F037E"/>
    <w:rsid w:val="003F06C7"/>
    <w:rsid w:val="003F0760"/>
    <w:rsid w:val="003F13D7"/>
    <w:rsid w:val="003F1867"/>
    <w:rsid w:val="003F3EF5"/>
    <w:rsid w:val="003F436D"/>
    <w:rsid w:val="003F64A8"/>
    <w:rsid w:val="003F6A64"/>
    <w:rsid w:val="003F7075"/>
    <w:rsid w:val="003F7287"/>
    <w:rsid w:val="003F7ED7"/>
    <w:rsid w:val="004000B4"/>
    <w:rsid w:val="00400D77"/>
    <w:rsid w:val="00401443"/>
    <w:rsid w:val="00401855"/>
    <w:rsid w:val="00402DC5"/>
    <w:rsid w:val="004032C7"/>
    <w:rsid w:val="004035CF"/>
    <w:rsid w:val="00405800"/>
    <w:rsid w:val="00405FF5"/>
    <w:rsid w:val="00406CD2"/>
    <w:rsid w:val="00407173"/>
    <w:rsid w:val="00411158"/>
    <w:rsid w:val="00411778"/>
    <w:rsid w:val="00411967"/>
    <w:rsid w:val="004122F0"/>
    <w:rsid w:val="00412662"/>
    <w:rsid w:val="004135C7"/>
    <w:rsid w:val="00413B2D"/>
    <w:rsid w:val="00413D93"/>
    <w:rsid w:val="004153C2"/>
    <w:rsid w:val="00417200"/>
    <w:rsid w:val="0041744B"/>
    <w:rsid w:val="004174BD"/>
    <w:rsid w:val="00417527"/>
    <w:rsid w:val="00421F52"/>
    <w:rsid w:val="00422572"/>
    <w:rsid w:val="00423D15"/>
    <w:rsid w:val="004241D4"/>
    <w:rsid w:val="004242A3"/>
    <w:rsid w:val="0042432A"/>
    <w:rsid w:val="004245DA"/>
    <w:rsid w:val="00424F43"/>
    <w:rsid w:val="0042501D"/>
    <w:rsid w:val="004266D3"/>
    <w:rsid w:val="0042678F"/>
    <w:rsid w:val="004308DB"/>
    <w:rsid w:val="00434A6D"/>
    <w:rsid w:val="00434D06"/>
    <w:rsid w:val="0044067E"/>
    <w:rsid w:val="00442883"/>
    <w:rsid w:val="00444227"/>
    <w:rsid w:val="0044530C"/>
    <w:rsid w:val="0044596F"/>
    <w:rsid w:val="00445B25"/>
    <w:rsid w:val="00445C71"/>
    <w:rsid w:val="004461BA"/>
    <w:rsid w:val="004462C9"/>
    <w:rsid w:val="004469C6"/>
    <w:rsid w:val="00450B3E"/>
    <w:rsid w:val="0045180A"/>
    <w:rsid w:val="00456600"/>
    <w:rsid w:val="004569C9"/>
    <w:rsid w:val="0045751F"/>
    <w:rsid w:val="00460045"/>
    <w:rsid w:val="00460FAF"/>
    <w:rsid w:val="00461F76"/>
    <w:rsid w:val="0046374C"/>
    <w:rsid w:val="00465D71"/>
    <w:rsid w:val="004660A0"/>
    <w:rsid w:val="0046637C"/>
    <w:rsid w:val="00466816"/>
    <w:rsid w:val="004702F2"/>
    <w:rsid w:val="004706C4"/>
    <w:rsid w:val="00471143"/>
    <w:rsid w:val="00472BC9"/>
    <w:rsid w:val="00472E50"/>
    <w:rsid w:val="0047377D"/>
    <w:rsid w:val="00474868"/>
    <w:rsid w:val="0047494A"/>
    <w:rsid w:val="00474B72"/>
    <w:rsid w:val="00475A6D"/>
    <w:rsid w:val="00476433"/>
    <w:rsid w:val="00476DF3"/>
    <w:rsid w:val="00477455"/>
    <w:rsid w:val="0047798F"/>
    <w:rsid w:val="00477A0D"/>
    <w:rsid w:val="00477D1C"/>
    <w:rsid w:val="00480077"/>
    <w:rsid w:val="004807E3"/>
    <w:rsid w:val="0048094D"/>
    <w:rsid w:val="00480CAF"/>
    <w:rsid w:val="00480E44"/>
    <w:rsid w:val="0048130D"/>
    <w:rsid w:val="0048146D"/>
    <w:rsid w:val="00484567"/>
    <w:rsid w:val="00484912"/>
    <w:rsid w:val="00484B47"/>
    <w:rsid w:val="0048599A"/>
    <w:rsid w:val="00487ACF"/>
    <w:rsid w:val="004918B8"/>
    <w:rsid w:val="004932A1"/>
    <w:rsid w:val="00495C5A"/>
    <w:rsid w:val="00495F7E"/>
    <w:rsid w:val="0049660E"/>
    <w:rsid w:val="00496D27"/>
    <w:rsid w:val="004A0319"/>
    <w:rsid w:val="004A1443"/>
    <w:rsid w:val="004A1D4E"/>
    <w:rsid w:val="004A2ED4"/>
    <w:rsid w:val="004A3CB6"/>
    <w:rsid w:val="004A55DB"/>
    <w:rsid w:val="004A5F91"/>
    <w:rsid w:val="004B0513"/>
    <w:rsid w:val="004B2813"/>
    <w:rsid w:val="004B2CFC"/>
    <w:rsid w:val="004B37FD"/>
    <w:rsid w:val="004B44A7"/>
    <w:rsid w:val="004B5234"/>
    <w:rsid w:val="004B53E0"/>
    <w:rsid w:val="004B5D15"/>
    <w:rsid w:val="004B670D"/>
    <w:rsid w:val="004B7076"/>
    <w:rsid w:val="004C0121"/>
    <w:rsid w:val="004C389A"/>
    <w:rsid w:val="004C6677"/>
    <w:rsid w:val="004C67E5"/>
    <w:rsid w:val="004C721C"/>
    <w:rsid w:val="004C728F"/>
    <w:rsid w:val="004C7E2A"/>
    <w:rsid w:val="004D0648"/>
    <w:rsid w:val="004D173F"/>
    <w:rsid w:val="004D3578"/>
    <w:rsid w:val="004D380D"/>
    <w:rsid w:val="004D4405"/>
    <w:rsid w:val="004D442B"/>
    <w:rsid w:val="004D5900"/>
    <w:rsid w:val="004D6286"/>
    <w:rsid w:val="004D62BA"/>
    <w:rsid w:val="004D716B"/>
    <w:rsid w:val="004D73F1"/>
    <w:rsid w:val="004D7ACA"/>
    <w:rsid w:val="004E0455"/>
    <w:rsid w:val="004E0861"/>
    <w:rsid w:val="004E1F6D"/>
    <w:rsid w:val="004E213A"/>
    <w:rsid w:val="004E2D55"/>
    <w:rsid w:val="004E35B3"/>
    <w:rsid w:val="004E481C"/>
    <w:rsid w:val="004E4FD9"/>
    <w:rsid w:val="004E5707"/>
    <w:rsid w:val="004E6678"/>
    <w:rsid w:val="004E7988"/>
    <w:rsid w:val="004E7DA9"/>
    <w:rsid w:val="004F21DD"/>
    <w:rsid w:val="004F36E0"/>
    <w:rsid w:val="004F60E4"/>
    <w:rsid w:val="004F715E"/>
    <w:rsid w:val="004F7835"/>
    <w:rsid w:val="004F7F9B"/>
    <w:rsid w:val="00500130"/>
    <w:rsid w:val="00501538"/>
    <w:rsid w:val="00501A43"/>
    <w:rsid w:val="0050264A"/>
    <w:rsid w:val="00503171"/>
    <w:rsid w:val="00503B7B"/>
    <w:rsid w:val="00504E7D"/>
    <w:rsid w:val="00505481"/>
    <w:rsid w:val="00506C28"/>
    <w:rsid w:val="0050795D"/>
    <w:rsid w:val="00507BD6"/>
    <w:rsid w:val="00511067"/>
    <w:rsid w:val="005110C6"/>
    <w:rsid w:val="00512808"/>
    <w:rsid w:val="00513493"/>
    <w:rsid w:val="005135FF"/>
    <w:rsid w:val="005139AA"/>
    <w:rsid w:val="00514801"/>
    <w:rsid w:val="0051578C"/>
    <w:rsid w:val="00516462"/>
    <w:rsid w:val="005166F7"/>
    <w:rsid w:val="0051690B"/>
    <w:rsid w:val="0051770A"/>
    <w:rsid w:val="00517A4C"/>
    <w:rsid w:val="00521B0D"/>
    <w:rsid w:val="005220E6"/>
    <w:rsid w:val="005222EB"/>
    <w:rsid w:val="005225B9"/>
    <w:rsid w:val="005228D5"/>
    <w:rsid w:val="00523546"/>
    <w:rsid w:val="00523F96"/>
    <w:rsid w:val="00524CC6"/>
    <w:rsid w:val="005263CF"/>
    <w:rsid w:val="005266EF"/>
    <w:rsid w:val="005267F7"/>
    <w:rsid w:val="00527F15"/>
    <w:rsid w:val="00530DD0"/>
    <w:rsid w:val="00531099"/>
    <w:rsid w:val="0053208B"/>
    <w:rsid w:val="00534278"/>
    <w:rsid w:val="00534A38"/>
    <w:rsid w:val="00534DA0"/>
    <w:rsid w:val="005353ED"/>
    <w:rsid w:val="00535611"/>
    <w:rsid w:val="0053638F"/>
    <w:rsid w:val="00536477"/>
    <w:rsid w:val="005367F4"/>
    <w:rsid w:val="00537115"/>
    <w:rsid w:val="00540FE3"/>
    <w:rsid w:val="005414B9"/>
    <w:rsid w:val="00541944"/>
    <w:rsid w:val="00541ACF"/>
    <w:rsid w:val="00542673"/>
    <w:rsid w:val="005434AD"/>
    <w:rsid w:val="005435E5"/>
    <w:rsid w:val="00543768"/>
    <w:rsid w:val="00543CF9"/>
    <w:rsid w:val="00543E6C"/>
    <w:rsid w:val="00547887"/>
    <w:rsid w:val="00550ACC"/>
    <w:rsid w:val="00550EA6"/>
    <w:rsid w:val="005510ED"/>
    <w:rsid w:val="0055138F"/>
    <w:rsid w:val="00551ED6"/>
    <w:rsid w:val="00551FF5"/>
    <w:rsid w:val="00554E63"/>
    <w:rsid w:val="00555522"/>
    <w:rsid w:val="005556C1"/>
    <w:rsid w:val="0055576C"/>
    <w:rsid w:val="00555FEB"/>
    <w:rsid w:val="005572AD"/>
    <w:rsid w:val="00557EFD"/>
    <w:rsid w:val="005601D2"/>
    <w:rsid w:val="00561F7F"/>
    <w:rsid w:val="005633B2"/>
    <w:rsid w:val="005633EB"/>
    <w:rsid w:val="005637F0"/>
    <w:rsid w:val="0056469D"/>
    <w:rsid w:val="0056480F"/>
    <w:rsid w:val="00565087"/>
    <w:rsid w:val="0056573F"/>
    <w:rsid w:val="00565C8E"/>
    <w:rsid w:val="00565CD8"/>
    <w:rsid w:val="005660E6"/>
    <w:rsid w:val="00566C86"/>
    <w:rsid w:val="00567438"/>
    <w:rsid w:val="00567824"/>
    <w:rsid w:val="005679C4"/>
    <w:rsid w:val="0057085C"/>
    <w:rsid w:val="00570DEE"/>
    <w:rsid w:val="0057245A"/>
    <w:rsid w:val="00572857"/>
    <w:rsid w:val="00573B7D"/>
    <w:rsid w:val="005755CB"/>
    <w:rsid w:val="00575B0C"/>
    <w:rsid w:val="0057656C"/>
    <w:rsid w:val="00577063"/>
    <w:rsid w:val="00577990"/>
    <w:rsid w:val="00580A44"/>
    <w:rsid w:val="00580C03"/>
    <w:rsid w:val="00580F31"/>
    <w:rsid w:val="005813E9"/>
    <w:rsid w:val="00581855"/>
    <w:rsid w:val="005844E1"/>
    <w:rsid w:val="00584C97"/>
    <w:rsid w:val="00585A23"/>
    <w:rsid w:val="0058673B"/>
    <w:rsid w:val="005879E7"/>
    <w:rsid w:val="005900CE"/>
    <w:rsid w:val="00590E37"/>
    <w:rsid w:val="005920E6"/>
    <w:rsid w:val="00592418"/>
    <w:rsid w:val="00592E4D"/>
    <w:rsid w:val="0059320F"/>
    <w:rsid w:val="00593B6E"/>
    <w:rsid w:val="00594252"/>
    <w:rsid w:val="00594997"/>
    <w:rsid w:val="00595AEC"/>
    <w:rsid w:val="005968C0"/>
    <w:rsid w:val="00596E89"/>
    <w:rsid w:val="005A0236"/>
    <w:rsid w:val="005A0F65"/>
    <w:rsid w:val="005A1A94"/>
    <w:rsid w:val="005A38C0"/>
    <w:rsid w:val="005A3966"/>
    <w:rsid w:val="005A3BB5"/>
    <w:rsid w:val="005A3C46"/>
    <w:rsid w:val="005A6407"/>
    <w:rsid w:val="005A6C48"/>
    <w:rsid w:val="005B0C9E"/>
    <w:rsid w:val="005B2039"/>
    <w:rsid w:val="005B2515"/>
    <w:rsid w:val="005B273F"/>
    <w:rsid w:val="005B460E"/>
    <w:rsid w:val="005B4C9A"/>
    <w:rsid w:val="005B4D3B"/>
    <w:rsid w:val="005B65AE"/>
    <w:rsid w:val="005B68E6"/>
    <w:rsid w:val="005B6B69"/>
    <w:rsid w:val="005B726C"/>
    <w:rsid w:val="005C0718"/>
    <w:rsid w:val="005C2208"/>
    <w:rsid w:val="005C23A0"/>
    <w:rsid w:val="005C2E98"/>
    <w:rsid w:val="005C46AC"/>
    <w:rsid w:val="005C501B"/>
    <w:rsid w:val="005C528A"/>
    <w:rsid w:val="005C55D1"/>
    <w:rsid w:val="005C59C2"/>
    <w:rsid w:val="005C634D"/>
    <w:rsid w:val="005C63FA"/>
    <w:rsid w:val="005C6409"/>
    <w:rsid w:val="005C6FD3"/>
    <w:rsid w:val="005C794E"/>
    <w:rsid w:val="005D05B9"/>
    <w:rsid w:val="005D0A29"/>
    <w:rsid w:val="005D22CA"/>
    <w:rsid w:val="005D273C"/>
    <w:rsid w:val="005D3023"/>
    <w:rsid w:val="005D37CD"/>
    <w:rsid w:val="005D414B"/>
    <w:rsid w:val="005D4BF8"/>
    <w:rsid w:val="005D5072"/>
    <w:rsid w:val="005D5447"/>
    <w:rsid w:val="005D5AE2"/>
    <w:rsid w:val="005D5F50"/>
    <w:rsid w:val="005D621C"/>
    <w:rsid w:val="005D7242"/>
    <w:rsid w:val="005D7AC7"/>
    <w:rsid w:val="005D7FDC"/>
    <w:rsid w:val="005E16A1"/>
    <w:rsid w:val="005E1A07"/>
    <w:rsid w:val="005E1E34"/>
    <w:rsid w:val="005E2219"/>
    <w:rsid w:val="005E45F5"/>
    <w:rsid w:val="005E4E68"/>
    <w:rsid w:val="005E4EF1"/>
    <w:rsid w:val="005E67A1"/>
    <w:rsid w:val="005E71E3"/>
    <w:rsid w:val="005F1B3B"/>
    <w:rsid w:val="005F2DAA"/>
    <w:rsid w:val="005F2EDF"/>
    <w:rsid w:val="005F4451"/>
    <w:rsid w:val="005F7F1D"/>
    <w:rsid w:val="0060015A"/>
    <w:rsid w:val="006001AD"/>
    <w:rsid w:val="006004A4"/>
    <w:rsid w:val="0060052F"/>
    <w:rsid w:val="00600C9B"/>
    <w:rsid w:val="00601D01"/>
    <w:rsid w:val="00602641"/>
    <w:rsid w:val="00602F43"/>
    <w:rsid w:val="0060324C"/>
    <w:rsid w:val="0060336F"/>
    <w:rsid w:val="006039A4"/>
    <w:rsid w:val="0060417D"/>
    <w:rsid w:val="006051ED"/>
    <w:rsid w:val="0060623C"/>
    <w:rsid w:val="0060694D"/>
    <w:rsid w:val="006071F9"/>
    <w:rsid w:val="006072CB"/>
    <w:rsid w:val="00607692"/>
    <w:rsid w:val="006079F6"/>
    <w:rsid w:val="0061039F"/>
    <w:rsid w:val="00611566"/>
    <w:rsid w:val="00611C67"/>
    <w:rsid w:val="0061210A"/>
    <w:rsid w:val="00612917"/>
    <w:rsid w:val="00615944"/>
    <w:rsid w:val="00616ACA"/>
    <w:rsid w:val="006170E3"/>
    <w:rsid w:val="006173D5"/>
    <w:rsid w:val="00617512"/>
    <w:rsid w:val="006208EC"/>
    <w:rsid w:val="00621144"/>
    <w:rsid w:val="00621579"/>
    <w:rsid w:val="00621B2F"/>
    <w:rsid w:val="00622534"/>
    <w:rsid w:val="00622B94"/>
    <w:rsid w:val="00624CF2"/>
    <w:rsid w:val="00624DB7"/>
    <w:rsid w:val="006250ED"/>
    <w:rsid w:val="00625B1E"/>
    <w:rsid w:val="00626097"/>
    <w:rsid w:val="00626B25"/>
    <w:rsid w:val="00626E56"/>
    <w:rsid w:val="006271FE"/>
    <w:rsid w:val="00630A51"/>
    <w:rsid w:val="006310B5"/>
    <w:rsid w:val="00631D58"/>
    <w:rsid w:val="00632306"/>
    <w:rsid w:val="00633126"/>
    <w:rsid w:val="0063334D"/>
    <w:rsid w:val="006335E2"/>
    <w:rsid w:val="00636BE0"/>
    <w:rsid w:val="00637A69"/>
    <w:rsid w:val="00640DD9"/>
    <w:rsid w:val="006422F4"/>
    <w:rsid w:val="00643856"/>
    <w:rsid w:val="0064411C"/>
    <w:rsid w:val="00645E35"/>
    <w:rsid w:val="006466C8"/>
    <w:rsid w:val="006468EB"/>
    <w:rsid w:val="00646D99"/>
    <w:rsid w:val="006474E0"/>
    <w:rsid w:val="00650084"/>
    <w:rsid w:val="00650F13"/>
    <w:rsid w:val="006513E3"/>
    <w:rsid w:val="00654E54"/>
    <w:rsid w:val="006564EB"/>
    <w:rsid w:val="00656910"/>
    <w:rsid w:val="006576FE"/>
    <w:rsid w:val="0066153A"/>
    <w:rsid w:val="006616CD"/>
    <w:rsid w:val="00661F02"/>
    <w:rsid w:val="00663919"/>
    <w:rsid w:val="00663C24"/>
    <w:rsid w:val="00666483"/>
    <w:rsid w:val="00666AF9"/>
    <w:rsid w:val="00667075"/>
    <w:rsid w:val="0067066E"/>
    <w:rsid w:val="00671516"/>
    <w:rsid w:val="0067286A"/>
    <w:rsid w:val="00673A2D"/>
    <w:rsid w:val="00674F6F"/>
    <w:rsid w:val="006751F3"/>
    <w:rsid w:val="00676447"/>
    <w:rsid w:val="00676676"/>
    <w:rsid w:val="0067676B"/>
    <w:rsid w:val="00676945"/>
    <w:rsid w:val="00676FEF"/>
    <w:rsid w:val="00677147"/>
    <w:rsid w:val="00677EB7"/>
    <w:rsid w:val="0068064C"/>
    <w:rsid w:val="006808DE"/>
    <w:rsid w:val="00680C10"/>
    <w:rsid w:val="00681506"/>
    <w:rsid w:val="00681A9A"/>
    <w:rsid w:val="00684745"/>
    <w:rsid w:val="00684A41"/>
    <w:rsid w:val="006856CF"/>
    <w:rsid w:val="00685931"/>
    <w:rsid w:val="0068759E"/>
    <w:rsid w:val="00690682"/>
    <w:rsid w:val="00692AEF"/>
    <w:rsid w:val="00692B95"/>
    <w:rsid w:val="00693A55"/>
    <w:rsid w:val="00693CEA"/>
    <w:rsid w:val="00694C54"/>
    <w:rsid w:val="00697F77"/>
    <w:rsid w:val="006A0843"/>
    <w:rsid w:val="006A107E"/>
    <w:rsid w:val="006A1109"/>
    <w:rsid w:val="006A3102"/>
    <w:rsid w:val="006A3441"/>
    <w:rsid w:val="006A38D3"/>
    <w:rsid w:val="006A62CA"/>
    <w:rsid w:val="006A6D6B"/>
    <w:rsid w:val="006B0D65"/>
    <w:rsid w:val="006B123E"/>
    <w:rsid w:val="006B3D57"/>
    <w:rsid w:val="006B40A6"/>
    <w:rsid w:val="006B4804"/>
    <w:rsid w:val="006B4FB9"/>
    <w:rsid w:val="006B592E"/>
    <w:rsid w:val="006C0532"/>
    <w:rsid w:val="006C0A88"/>
    <w:rsid w:val="006C1899"/>
    <w:rsid w:val="006C329B"/>
    <w:rsid w:val="006C4ECB"/>
    <w:rsid w:val="006C5BE1"/>
    <w:rsid w:val="006C66D8"/>
    <w:rsid w:val="006C71C4"/>
    <w:rsid w:val="006C7DF7"/>
    <w:rsid w:val="006D0A88"/>
    <w:rsid w:val="006D1460"/>
    <w:rsid w:val="006D1E24"/>
    <w:rsid w:val="006D2BB5"/>
    <w:rsid w:val="006D4483"/>
    <w:rsid w:val="006D6102"/>
    <w:rsid w:val="006D6385"/>
    <w:rsid w:val="006D7A82"/>
    <w:rsid w:val="006D7D8B"/>
    <w:rsid w:val="006E0057"/>
    <w:rsid w:val="006E08C3"/>
    <w:rsid w:val="006E1417"/>
    <w:rsid w:val="006E151E"/>
    <w:rsid w:val="006E1D3E"/>
    <w:rsid w:val="006E2183"/>
    <w:rsid w:val="006E2A88"/>
    <w:rsid w:val="006E325A"/>
    <w:rsid w:val="006E444E"/>
    <w:rsid w:val="006E69C0"/>
    <w:rsid w:val="006E6BA0"/>
    <w:rsid w:val="006E701F"/>
    <w:rsid w:val="006E717B"/>
    <w:rsid w:val="006E7EAF"/>
    <w:rsid w:val="006F0B2B"/>
    <w:rsid w:val="006F11B7"/>
    <w:rsid w:val="006F1FA7"/>
    <w:rsid w:val="006F3F62"/>
    <w:rsid w:val="006F6A2C"/>
    <w:rsid w:val="006F6CBB"/>
    <w:rsid w:val="0070051F"/>
    <w:rsid w:val="00700739"/>
    <w:rsid w:val="00701445"/>
    <w:rsid w:val="0070184C"/>
    <w:rsid w:val="00703BC2"/>
    <w:rsid w:val="00705875"/>
    <w:rsid w:val="007063D3"/>
    <w:rsid w:val="00706E7F"/>
    <w:rsid w:val="007071F3"/>
    <w:rsid w:val="00707AD2"/>
    <w:rsid w:val="00707FC0"/>
    <w:rsid w:val="00710201"/>
    <w:rsid w:val="007124AA"/>
    <w:rsid w:val="007129C8"/>
    <w:rsid w:val="00712E37"/>
    <w:rsid w:val="007131E5"/>
    <w:rsid w:val="00713456"/>
    <w:rsid w:val="0071489D"/>
    <w:rsid w:val="00714A62"/>
    <w:rsid w:val="00714C39"/>
    <w:rsid w:val="00714FEC"/>
    <w:rsid w:val="0071533E"/>
    <w:rsid w:val="007155D7"/>
    <w:rsid w:val="00715601"/>
    <w:rsid w:val="007159C9"/>
    <w:rsid w:val="007178B7"/>
    <w:rsid w:val="00717A1C"/>
    <w:rsid w:val="00717D0F"/>
    <w:rsid w:val="00720E11"/>
    <w:rsid w:val="00720F0A"/>
    <w:rsid w:val="007214EC"/>
    <w:rsid w:val="00721817"/>
    <w:rsid w:val="0072183A"/>
    <w:rsid w:val="00722476"/>
    <w:rsid w:val="00722C8F"/>
    <w:rsid w:val="00723C87"/>
    <w:rsid w:val="00723D47"/>
    <w:rsid w:val="00724DAE"/>
    <w:rsid w:val="0072726E"/>
    <w:rsid w:val="00727599"/>
    <w:rsid w:val="00730A65"/>
    <w:rsid w:val="0073101D"/>
    <w:rsid w:val="007312AE"/>
    <w:rsid w:val="00731462"/>
    <w:rsid w:val="007319B1"/>
    <w:rsid w:val="00731A1D"/>
    <w:rsid w:val="00731B17"/>
    <w:rsid w:val="00734A5B"/>
    <w:rsid w:val="007355B3"/>
    <w:rsid w:val="00735E81"/>
    <w:rsid w:val="00736641"/>
    <w:rsid w:val="007374DD"/>
    <w:rsid w:val="00740DD6"/>
    <w:rsid w:val="007410C9"/>
    <w:rsid w:val="007418BF"/>
    <w:rsid w:val="00741E3F"/>
    <w:rsid w:val="00742263"/>
    <w:rsid w:val="007423AE"/>
    <w:rsid w:val="00742F2E"/>
    <w:rsid w:val="0074392F"/>
    <w:rsid w:val="00744BED"/>
    <w:rsid w:val="00744E76"/>
    <w:rsid w:val="00745819"/>
    <w:rsid w:val="007460EF"/>
    <w:rsid w:val="00746160"/>
    <w:rsid w:val="00747137"/>
    <w:rsid w:val="00747C75"/>
    <w:rsid w:val="007502E8"/>
    <w:rsid w:val="00751ADA"/>
    <w:rsid w:val="00752BD6"/>
    <w:rsid w:val="007542F0"/>
    <w:rsid w:val="007546E7"/>
    <w:rsid w:val="00754DE8"/>
    <w:rsid w:val="00755B24"/>
    <w:rsid w:val="00757D40"/>
    <w:rsid w:val="00760980"/>
    <w:rsid w:val="00760FBA"/>
    <w:rsid w:val="0076222A"/>
    <w:rsid w:val="0076287E"/>
    <w:rsid w:val="0076323D"/>
    <w:rsid w:val="00763A4E"/>
    <w:rsid w:val="00763D86"/>
    <w:rsid w:val="00763F7C"/>
    <w:rsid w:val="007648F8"/>
    <w:rsid w:val="007657B8"/>
    <w:rsid w:val="00765A5F"/>
    <w:rsid w:val="00765EF8"/>
    <w:rsid w:val="00766FA6"/>
    <w:rsid w:val="0076775A"/>
    <w:rsid w:val="0076783C"/>
    <w:rsid w:val="00767B38"/>
    <w:rsid w:val="00767C7F"/>
    <w:rsid w:val="00770CD4"/>
    <w:rsid w:val="0077251D"/>
    <w:rsid w:val="00772E7E"/>
    <w:rsid w:val="007731AF"/>
    <w:rsid w:val="00773433"/>
    <w:rsid w:val="007750B4"/>
    <w:rsid w:val="007757AC"/>
    <w:rsid w:val="0077728C"/>
    <w:rsid w:val="007804FA"/>
    <w:rsid w:val="0078110C"/>
    <w:rsid w:val="00781760"/>
    <w:rsid w:val="00781F0F"/>
    <w:rsid w:val="0078315B"/>
    <w:rsid w:val="007846F6"/>
    <w:rsid w:val="00784795"/>
    <w:rsid w:val="00784EC7"/>
    <w:rsid w:val="00786844"/>
    <w:rsid w:val="007871AB"/>
    <w:rsid w:val="0078727C"/>
    <w:rsid w:val="007879E4"/>
    <w:rsid w:val="00787CB8"/>
    <w:rsid w:val="00790255"/>
    <w:rsid w:val="0079034B"/>
    <w:rsid w:val="0079049D"/>
    <w:rsid w:val="00791656"/>
    <w:rsid w:val="00791E9A"/>
    <w:rsid w:val="0079289B"/>
    <w:rsid w:val="007929A6"/>
    <w:rsid w:val="00792DBB"/>
    <w:rsid w:val="0079365A"/>
    <w:rsid w:val="00794858"/>
    <w:rsid w:val="00795A84"/>
    <w:rsid w:val="00797A4C"/>
    <w:rsid w:val="007A2221"/>
    <w:rsid w:val="007A24FF"/>
    <w:rsid w:val="007A2817"/>
    <w:rsid w:val="007A3D78"/>
    <w:rsid w:val="007A42F5"/>
    <w:rsid w:val="007A72E5"/>
    <w:rsid w:val="007B09BB"/>
    <w:rsid w:val="007B18D8"/>
    <w:rsid w:val="007B190F"/>
    <w:rsid w:val="007B1EC4"/>
    <w:rsid w:val="007B3472"/>
    <w:rsid w:val="007B38B0"/>
    <w:rsid w:val="007B41E1"/>
    <w:rsid w:val="007B420B"/>
    <w:rsid w:val="007B566D"/>
    <w:rsid w:val="007B75F1"/>
    <w:rsid w:val="007B797C"/>
    <w:rsid w:val="007B7D44"/>
    <w:rsid w:val="007B7DFD"/>
    <w:rsid w:val="007C095F"/>
    <w:rsid w:val="007C20B0"/>
    <w:rsid w:val="007C2B4D"/>
    <w:rsid w:val="007C2C4E"/>
    <w:rsid w:val="007C3CCA"/>
    <w:rsid w:val="007C4503"/>
    <w:rsid w:val="007C61C3"/>
    <w:rsid w:val="007C7A75"/>
    <w:rsid w:val="007C7D10"/>
    <w:rsid w:val="007C7EFF"/>
    <w:rsid w:val="007D11EE"/>
    <w:rsid w:val="007D1236"/>
    <w:rsid w:val="007D1ABD"/>
    <w:rsid w:val="007D24AE"/>
    <w:rsid w:val="007D2EF3"/>
    <w:rsid w:val="007D3BBC"/>
    <w:rsid w:val="007D5270"/>
    <w:rsid w:val="007D54A5"/>
    <w:rsid w:val="007D5D7A"/>
    <w:rsid w:val="007D7804"/>
    <w:rsid w:val="007D7D3C"/>
    <w:rsid w:val="007D7D5D"/>
    <w:rsid w:val="007E07D3"/>
    <w:rsid w:val="007E08E4"/>
    <w:rsid w:val="007E37B5"/>
    <w:rsid w:val="007E4126"/>
    <w:rsid w:val="007E4375"/>
    <w:rsid w:val="007E5462"/>
    <w:rsid w:val="007E58D4"/>
    <w:rsid w:val="007E6A4C"/>
    <w:rsid w:val="007E7893"/>
    <w:rsid w:val="007E7CEB"/>
    <w:rsid w:val="007F1135"/>
    <w:rsid w:val="007F128D"/>
    <w:rsid w:val="007F1EE8"/>
    <w:rsid w:val="007F2122"/>
    <w:rsid w:val="007F23DA"/>
    <w:rsid w:val="007F2515"/>
    <w:rsid w:val="007F3526"/>
    <w:rsid w:val="007F59D1"/>
    <w:rsid w:val="007F6FE5"/>
    <w:rsid w:val="007F711E"/>
    <w:rsid w:val="007F7E99"/>
    <w:rsid w:val="0080013E"/>
    <w:rsid w:val="00800775"/>
    <w:rsid w:val="008028A4"/>
    <w:rsid w:val="00804CC9"/>
    <w:rsid w:val="00806CAE"/>
    <w:rsid w:val="0080744A"/>
    <w:rsid w:val="008075F8"/>
    <w:rsid w:val="00811931"/>
    <w:rsid w:val="00811996"/>
    <w:rsid w:val="00812B0C"/>
    <w:rsid w:val="00812DA8"/>
    <w:rsid w:val="00813245"/>
    <w:rsid w:val="0081345A"/>
    <w:rsid w:val="008148F1"/>
    <w:rsid w:val="00814BE6"/>
    <w:rsid w:val="00814DF6"/>
    <w:rsid w:val="008155EF"/>
    <w:rsid w:val="008159B7"/>
    <w:rsid w:val="00815F5B"/>
    <w:rsid w:val="0082139E"/>
    <w:rsid w:val="0082140C"/>
    <w:rsid w:val="008222D4"/>
    <w:rsid w:val="008236E8"/>
    <w:rsid w:val="00824629"/>
    <w:rsid w:val="00825035"/>
    <w:rsid w:val="00825975"/>
    <w:rsid w:val="008265B1"/>
    <w:rsid w:val="00826DED"/>
    <w:rsid w:val="008271C6"/>
    <w:rsid w:val="008275E6"/>
    <w:rsid w:val="00830A62"/>
    <w:rsid w:val="00831184"/>
    <w:rsid w:val="00831976"/>
    <w:rsid w:val="00832098"/>
    <w:rsid w:val="00832F4E"/>
    <w:rsid w:val="00832FA6"/>
    <w:rsid w:val="00834D93"/>
    <w:rsid w:val="00836E6D"/>
    <w:rsid w:val="00837B7D"/>
    <w:rsid w:val="0084071D"/>
    <w:rsid w:val="00841E8F"/>
    <w:rsid w:val="00842F3C"/>
    <w:rsid w:val="00843267"/>
    <w:rsid w:val="00843528"/>
    <w:rsid w:val="00844C28"/>
    <w:rsid w:val="00845797"/>
    <w:rsid w:val="00845B06"/>
    <w:rsid w:val="00845C03"/>
    <w:rsid w:val="00845F5F"/>
    <w:rsid w:val="00846641"/>
    <w:rsid w:val="0084772B"/>
    <w:rsid w:val="00850999"/>
    <w:rsid w:val="008516E0"/>
    <w:rsid w:val="008520D0"/>
    <w:rsid w:val="00853979"/>
    <w:rsid w:val="008545BE"/>
    <w:rsid w:val="0085690C"/>
    <w:rsid w:val="00857907"/>
    <w:rsid w:val="0086010D"/>
    <w:rsid w:val="00861970"/>
    <w:rsid w:val="00861A8D"/>
    <w:rsid w:val="00862B60"/>
    <w:rsid w:val="00865380"/>
    <w:rsid w:val="008656A0"/>
    <w:rsid w:val="0086590D"/>
    <w:rsid w:val="008669B1"/>
    <w:rsid w:val="00866F7A"/>
    <w:rsid w:val="00870DAD"/>
    <w:rsid w:val="008726A1"/>
    <w:rsid w:val="008732FC"/>
    <w:rsid w:val="00873EFE"/>
    <w:rsid w:val="00875B00"/>
    <w:rsid w:val="0087607A"/>
    <w:rsid w:val="008762F7"/>
    <w:rsid w:val="008766FA"/>
    <w:rsid w:val="008768CA"/>
    <w:rsid w:val="00877EF9"/>
    <w:rsid w:val="00880559"/>
    <w:rsid w:val="008815A4"/>
    <w:rsid w:val="00881AD9"/>
    <w:rsid w:val="00881FB1"/>
    <w:rsid w:val="0089044A"/>
    <w:rsid w:val="008905B2"/>
    <w:rsid w:val="00890D69"/>
    <w:rsid w:val="0089173F"/>
    <w:rsid w:val="00891C46"/>
    <w:rsid w:val="00891CCF"/>
    <w:rsid w:val="00891F4B"/>
    <w:rsid w:val="008927AB"/>
    <w:rsid w:val="008928D2"/>
    <w:rsid w:val="00892BCB"/>
    <w:rsid w:val="00892D28"/>
    <w:rsid w:val="00893C53"/>
    <w:rsid w:val="00894582"/>
    <w:rsid w:val="008955F4"/>
    <w:rsid w:val="008957F1"/>
    <w:rsid w:val="008964E4"/>
    <w:rsid w:val="00897799"/>
    <w:rsid w:val="0089797A"/>
    <w:rsid w:val="008A203C"/>
    <w:rsid w:val="008A230B"/>
    <w:rsid w:val="008A2AAB"/>
    <w:rsid w:val="008A2D12"/>
    <w:rsid w:val="008A32D5"/>
    <w:rsid w:val="008A41D0"/>
    <w:rsid w:val="008A4549"/>
    <w:rsid w:val="008A56F0"/>
    <w:rsid w:val="008A5970"/>
    <w:rsid w:val="008A6500"/>
    <w:rsid w:val="008A76F1"/>
    <w:rsid w:val="008A788B"/>
    <w:rsid w:val="008A791A"/>
    <w:rsid w:val="008B0EAB"/>
    <w:rsid w:val="008B2758"/>
    <w:rsid w:val="008B2C5B"/>
    <w:rsid w:val="008B4F7A"/>
    <w:rsid w:val="008B51A1"/>
    <w:rsid w:val="008B51CD"/>
    <w:rsid w:val="008B5306"/>
    <w:rsid w:val="008B5E7E"/>
    <w:rsid w:val="008B6B5C"/>
    <w:rsid w:val="008B7E86"/>
    <w:rsid w:val="008B7FC1"/>
    <w:rsid w:val="008C028F"/>
    <w:rsid w:val="008C0E82"/>
    <w:rsid w:val="008C15EA"/>
    <w:rsid w:val="008C2C7E"/>
    <w:rsid w:val="008C35C7"/>
    <w:rsid w:val="008C42B8"/>
    <w:rsid w:val="008C42B9"/>
    <w:rsid w:val="008C4D7E"/>
    <w:rsid w:val="008C503C"/>
    <w:rsid w:val="008C5DB9"/>
    <w:rsid w:val="008C627B"/>
    <w:rsid w:val="008D0959"/>
    <w:rsid w:val="008D0AD9"/>
    <w:rsid w:val="008D13D0"/>
    <w:rsid w:val="008D1BD9"/>
    <w:rsid w:val="008D3AF5"/>
    <w:rsid w:val="008D4EBB"/>
    <w:rsid w:val="008D539F"/>
    <w:rsid w:val="008D5538"/>
    <w:rsid w:val="008D59EB"/>
    <w:rsid w:val="008D74AC"/>
    <w:rsid w:val="008E04E7"/>
    <w:rsid w:val="008E0880"/>
    <w:rsid w:val="008E0C16"/>
    <w:rsid w:val="008E1E29"/>
    <w:rsid w:val="008E398C"/>
    <w:rsid w:val="008E3E5F"/>
    <w:rsid w:val="008E54A0"/>
    <w:rsid w:val="008E69BD"/>
    <w:rsid w:val="008F00FC"/>
    <w:rsid w:val="008F41E9"/>
    <w:rsid w:val="008F6C6B"/>
    <w:rsid w:val="008F6E0F"/>
    <w:rsid w:val="008F7B07"/>
    <w:rsid w:val="009001D2"/>
    <w:rsid w:val="0090187C"/>
    <w:rsid w:val="0090271F"/>
    <w:rsid w:val="00902DB9"/>
    <w:rsid w:val="0090360A"/>
    <w:rsid w:val="00903F46"/>
    <w:rsid w:val="00903F69"/>
    <w:rsid w:val="009044B0"/>
    <w:rsid w:val="0090466A"/>
    <w:rsid w:val="00905CC8"/>
    <w:rsid w:val="009061EA"/>
    <w:rsid w:val="00906CD0"/>
    <w:rsid w:val="00907C2C"/>
    <w:rsid w:val="00910C4F"/>
    <w:rsid w:val="00911825"/>
    <w:rsid w:val="0091224C"/>
    <w:rsid w:val="009129DD"/>
    <w:rsid w:val="00915553"/>
    <w:rsid w:val="00915617"/>
    <w:rsid w:val="00915699"/>
    <w:rsid w:val="00917655"/>
    <w:rsid w:val="00920737"/>
    <w:rsid w:val="0092135B"/>
    <w:rsid w:val="00921360"/>
    <w:rsid w:val="009215C5"/>
    <w:rsid w:val="00921B60"/>
    <w:rsid w:val="0092248A"/>
    <w:rsid w:val="009224CE"/>
    <w:rsid w:val="00922854"/>
    <w:rsid w:val="00922A55"/>
    <w:rsid w:val="00922BBC"/>
    <w:rsid w:val="00922D0D"/>
    <w:rsid w:val="0092322A"/>
    <w:rsid w:val="00923F93"/>
    <w:rsid w:val="00924377"/>
    <w:rsid w:val="00924443"/>
    <w:rsid w:val="00924A70"/>
    <w:rsid w:val="00925CAC"/>
    <w:rsid w:val="00925DE0"/>
    <w:rsid w:val="0092758D"/>
    <w:rsid w:val="00931174"/>
    <w:rsid w:val="0093129F"/>
    <w:rsid w:val="009313B0"/>
    <w:rsid w:val="00931850"/>
    <w:rsid w:val="009319F8"/>
    <w:rsid w:val="00931D90"/>
    <w:rsid w:val="0093438C"/>
    <w:rsid w:val="00934A1F"/>
    <w:rsid w:val="00936071"/>
    <w:rsid w:val="009373DA"/>
    <w:rsid w:val="00937510"/>
    <w:rsid w:val="00937786"/>
    <w:rsid w:val="00940212"/>
    <w:rsid w:val="0094249E"/>
    <w:rsid w:val="00942E6A"/>
    <w:rsid w:val="00942EC2"/>
    <w:rsid w:val="00942F9D"/>
    <w:rsid w:val="009433E9"/>
    <w:rsid w:val="00946E07"/>
    <w:rsid w:val="009470EB"/>
    <w:rsid w:val="00947552"/>
    <w:rsid w:val="00947692"/>
    <w:rsid w:val="0094798C"/>
    <w:rsid w:val="00947CF7"/>
    <w:rsid w:val="00951E87"/>
    <w:rsid w:val="00952282"/>
    <w:rsid w:val="0095230D"/>
    <w:rsid w:val="009530E1"/>
    <w:rsid w:val="00953773"/>
    <w:rsid w:val="0095382B"/>
    <w:rsid w:val="00953A06"/>
    <w:rsid w:val="00955470"/>
    <w:rsid w:val="009563AF"/>
    <w:rsid w:val="0095713E"/>
    <w:rsid w:val="009604F0"/>
    <w:rsid w:val="00960DF4"/>
    <w:rsid w:val="00960EE2"/>
    <w:rsid w:val="009613C0"/>
    <w:rsid w:val="00961B32"/>
    <w:rsid w:val="00961F75"/>
    <w:rsid w:val="0096338A"/>
    <w:rsid w:val="009639A1"/>
    <w:rsid w:val="009642CF"/>
    <w:rsid w:val="009646C4"/>
    <w:rsid w:val="00964780"/>
    <w:rsid w:val="009656AD"/>
    <w:rsid w:val="00965923"/>
    <w:rsid w:val="00970DB3"/>
    <w:rsid w:val="0097116B"/>
    <w:rsid w:val="00971B40"/>
    <w:rsid w:val="00971C70"/>
    <w:rsid w:val="009729ED"/>
    <w:rsid w:val="009741B4"/>
    <w:rsid w:val="00974537"/>
    <w:rsid w:val="00974BB0"/>
    <w:rsid w:val="00975439"/>
    <w:rsid w:val="0097647E"/>
    <w:rsid w:val="00977639"/>
    <w:rsid w:val="0098044A"/>
    <w:rsid w:val="00980BA2"/>
    <w:rsid w:val="00981237"/>
    <w:rsid w:val="0098124E"/>
    <w:rsid w:val="00981B73"/>
    <w:rsid w:val="00984778"/>
    <w:rsid w:val="009848E0"/>
    <w:rsid w:val="00985AB7"/>
    <w:rsid w:val="00986090"/>
    <w:rsid w:val="00987186"/>
    <w:rsid w:val="009871BA"/>
    <w:rsid w:val="009873E1"/>
    <w:rsid w:val="00987CFF"/>
    <w:rsid w:val="00987FE1"/>
    <w:rsid w:val="0099047A"/>
    <w:rsid w:val="0099185F"/>
    <w:rsid w:val="00992714"/>
    <w:rsid w:val="00994380"/>
    <w:rsid w:val="00995433"/>
    <w:rsid w:val="00995878"/>
    <w:rsid w:val="009958C2"/>
    <w:rsid w:val="00995DEF"/>
    <w:rsid w:val="00996079"/>
    <w:rsid w:val="009964F4"/>
    <w:rsid w:val="00996E9D"/>
    <w:rsid w:val="00996FD7"/>
    <w:rsid w:val="009971FA"/>
    <w:rsid w:val="009A0561"/>
    <w:rsid w:val="009A0AF3"/>
    <w:rsid w:val="009A0E05"/>
    <w:rsid w:val="009A1524"/>
    <w:rsid w:val="009A18FB"/>
    <w:rsid w:val="009A1E2F"/>
    <w:rsid w:val="009A1E95"/>
    <w:rsid w:val="009A3652"/>
    <w:rsid w:val="009A3E04"/>
    <w:rsid w:val="009A3F3F"/>
    <w:rsid w:val="009A5150"/>
    <w:rsid w:val="009A5F07"/>
    <w:rsid w:val="009A6E6D"/>
    <w:rsid w:val="009A6ECB"/>
    <w:rsid w:val="009A73A3"/>
    <w:rsid w:val="009B001F"/>
    <w:rsid w:val="009B028B"/>
    <w:rsid w:val="009B031F"/>
    <w:rsid w:val="009B03C8"/>
    <w:rsid w:val="009B05FC"/>
    <w:rsid w:val="009B07CD"/>
    <w:rsid w:val="009B16DE"/>
    <w:rsid w:val="009B1ADE"/>
    <w:rsid w:val="009B1D0C"/>
    <w:rsid w:val="009B2897"/>
    <w:rsid w:val="009B31B5"/>
    <w:rsid w:val="009B3456"/>
    <w:rsid w:val="009B3967"/>
    <w:rsid w:val="009B4544"/>
    <w:rsid w:val="009B4603"/>
    <w:rsid w:val="009B4C4D"/>
    <w:rsid w:val="009B59B1"/>
    <w:rsid w:val="009B6A95"/>
    <w:rsid w:val="009B718C"/>
    <w:rsid w:val="009B7EBF"/>
    <w:rsid w:val="009B7F65"/>
    <w:rsid w:val="009C19E9"/>
    <w:rsid w:val="009C1B87"/>
    <w:rsid w:val="009C21AE"/>
    <w:rsid w:val="009C29B0"/>
    <w:rsid w:val="009C2F2E"/>
    <w:rsid w:val="009C3192"/>
    <w:rsid w:val="009C3DF8"/>
    <w:rsid w:val="009C3E9A"/>
    <w:rsid w:val="009C538E"/>
    <w:rsid w:val="009C599C"/>
    <w:rsid w:val="009C5A16"/>
    <w:rsid w:val="009C6DB9"/>
    <w:rsid w:val="009D0F24"/>
    <w:rsid w:val="009D18CD"/>
    <w:rsid w:val="009D2DA6"/>
    <w:rsid w:val="009D3610"/>
    <w:rsid w:val="009D5501"/>
    <w:rsid w:val="009D5EA8"/>
    <w:rsid w:val="009D6DE9"/>
    <w:rsid w:val="009D72B2"/>
    <w:rsid w:val="009E027F"/>
    <w:rsid w:val="009E1724"/>
    <w:rsid w:val="009E18B2"/>
    <w:rsid w:val="009E1A79"/>
    <w:rsid w:val="009E1E03"/>
    <w:rsid w:val="009E266C"/>
    <w:rsid w:val="009E2F69"/>
    <w:rsid w:val="009E364D"/>
    <w:rsid w:val="009E3689"/>
    <w:rsid w:val="009E3E39"/>
    <w:rsid w:val="009E4970"/>
    <w:rsid w:val="009E4D2D"/>
    <w:rsid w:val="009E5E9B"/>
    <w:rsid w:val="009E77E4"/>
    <w:rsid w:val="009E7D45"/>
    <w:rsid w:val="009F12D0"/>
    <w:rsid w:val="009F1392"/>
    <w:rsid w:val="009F2151"/>
    <w:rsid w:val="009F22DB"/>
    <w:rsid w:val="009F26BC"/>
    <w:rsid w:val="009F3A3F"/>
    <w:rsid w:val="009F3B87"/>
    <w:rsid w:val="009F3D2E"/>
    <w:rsid w:val="009F404B"/>
    <w:rsid w:val="009F483E"/>
    <w:rsid w:val="009F500F"/>
    <w:rsid w:val="009F525A"/>
    <w:rsid w:val="00A0098E"/>
    <w:rsid w:val="00A0245E"/>
    <w:rsid w:val="00A0317B"/>
    <w:rsid w:val="00A03D19"/>
    <w:rsid w:val="00A03F29"/>
    <w:rsid w:val="00A04570"/>
    <w:rsid w:val="00A0514B"/>
    <w:rsid w:val="00A052A4"/>
    <w:rsid w:val="00A064FD"/>
    <w:rsid w:val="00A06A96"/>
    <w:rsid w:val="00A06B9E"/>
    <w:rsid w:val="00A07941"/>
    <w:rsid w:val="00A1053B"/>
    <w:rsid w:val="00A10F02"/>
    <w:rsid w:val="00A12EFF"/>
    <w:rsid w:val="00A13034"/>
    <w:rsid w:val="00A14985"/>
    <w:rsid w:val="00A175AE"/>
    <w:rsid w:val="00A17BA3"/>
    <w:rsid w:val="00A204CA"/>
    <w:rsid w:val="00A20662"/>
    <w:rsid w:val="00A22021"/>
    <w:rsid w:val="00A2311A"/>
    <w:rsid w:val="00A233BD"/>
    <w:rsid w:val="00A24255"/>
    <w:rsid w:val="00A242F5"/>
    <w:rsid w:val="00A27044"/>
    <w:rsid w:val="00A27801"/>
    <w:rsid w:val="00A30D5D"/>
    <w:rsid w:val="00A3137C"/>
    <w:rsid w:val="00A314A2"/>
    <w:rsid w:val="00A3179E"/>
    <w:rsid w:val="00A31CBD"/>
    <w:rsid w:val="00A323F7"/>
    <w:rsid w:val="00A33110"/>
    <w:rsid w:val="00A3562E"/>
    <w:rsid w:val="00A40076"/>
    <w:rsid w:val="00A42202"/>
    <w:rsid w:val="00A425E8"/>
    <w:rsid w:val="00A42679"/>
    <w:rsid w:val="00A42CA3"/>
    <w:rsid w:val="00A42DD9"/>
    <w:rsid w:val="00A43167"/>
    <w:rsid w:val="00A4358E"/>
    <w:rsid w:val="00A44AA1"/>
    <w:rsid w:val="00A45534"/>
    <w:rsid w:val="00A459F0"/>
    <w:rsid w:val="00A46DEC"/>
    <w:rsid w:val="00A47918"/>
    <w:rsid w:val="00A50DE1"/>
    <w:rsid w:val="00A51551"/>
    <w:rsid w:val="00A51BA8"/>
    <w:rsid w:val="00A52B1B"/>
    <w:rsid w:val="00A53724"/>
    <w:rsid w:val="00A53B77"/>
    <w:rsid w:val="00A55CC4"/>
    <w:rsid w:val="00A579BF"/>
    <w:rsid w:val="00A61A6E"/>
    <w:rsid w:val="00A630D1"/>
    <w:rsid w:val="00A63DFC"/>
    <w:rsid w:val="00A642EA"/>
    <w:rsid w:val="00A66621"/>
    <w:rsid w:val="00A66867"/>
    <w:rsid w:val="00A669CE"/>
    <w:rsid w:val="00A66CDF"/>
    <w:rsid w:val="00A6723D"/>
    <w:rsid w:val="00A67813"/>
    <w:rsid w:val="00A6792A"/>
    <w:rsid w:val="00A726C8"/>
    <w:rsid w:val="00A74021"/>
    <w:rsid w:val="00A74259"/>
    <w:rsid w:val="00A74848"/>
    <w:rsid w:val="00A74ADA"/>
    <w:rsid w:val="00A76318"/>
    <w:rsid w:val="00A764EC"/>
    <w:rsid w:val="00A8013C"/>
    <w:rsid w:val="00A81612"/>
    <w:rsid w:val="00A81ED1"/>
    <w:rsid w:val="00A82346"/>
    <w:rsid w:val="00A8728C"/>
    <w:rsid w:val="00A904BD"/>
    <w:rsid w:val="00A90E7C"/>
    <w:rsid w:val="00A91B05"/>
    <w:rsid w:val="00A9274E"/>
    <w:rsid w:val="00A93131"/>
    <w:rsid w:val="00A94638"/>
    <w:rsid w:val="00A9590C"/>
    <w:rsid w:val="00A95E36"/>
    <w:rsid w:val="00A95E90"/>
    <w:rsid w:val="00A961B2"/>
    <w:rsid w:val="00A9671C"/>
    <w:rsid w:val="00A967F0"/>
    <w:rsid w:val="00A96A2E"/>
    <w:rsid w:val="00A97075"/>
    <w:rsid w:val="00AA0E96"/>
    <w:rsid w:val="00AA14C1"/>
    <w:rsid w:val="00AA1553"/>
    <w:rsid w:val="00AA16B9"/>
    <w:rsid w:val="00AA1F72"/>
    <w:rsid w:val="00AA2455"/>
    <w:rsid w:val="00AA267F"/>
    <w:rsid w:val="00AA3BA7"/>
    <w:rsid w:val="00AA4058"/>
    <w:rsid w:val="00AA484C"/>
    <w:rsid w:val="00AA54AE"/>
    <w:rsid w:val="00AA5912"/>
    <w:rsid w:val="00AA5AB5"/>
    <w:rsid w:val="00AB0711"/>
    <w:rsid w:val="00AB0DEA"/>
    <w:rsid w:val="00AB1408"/>
    <w:rsid w:val="00AB1C35"/>
    <w:rsid w:val="00AB1D62"/>
    <w:rsid w:val="00AB2366"/>
    <w:rsid w:val="00AB378A"/>
    <w:rsid w:val="00AB3F53"/>
    <w:rsid w:val="00AB4162"/>
    <w:rsid w:val="00AB43D5"/>
    <w:rsid w:val="00AB504B"/>
    <w:rsid w:val="00AB52C7"/>
    <w:rsid w:val="00AB556A"/>
    <w:rsid w:val="00AB58FA"/>
    <w:rsid w:val="00AB5FEB"/>
    <w:rsid w:val="00AB68A9"/>
    <w:rsid w:val="00AB75EF"/>
    <w:rsid w:val="00AB77BC"/>
    <w:rsid w:val="00AC100A"/>
    <w:rsid w:val="00AC136F"/>
    <w:rsid w:val="00AC3036"/>
    <w:rsid w:val="00AC3968"/>
    <w:rsid w:val="00AC3D4C"/>
    <w:rsid w:val="00AC56FB"/>
    <w:rsid w:val="00AD0203"/>
    <w:rsid w:val="00AD030D"/>
    <w:rsid w:val="00AD0F1D"/>
    <w:rsid w:val="00AD1D37"/>
    <w:rsid w:val="00AD1D79"/>
    <w:rsid w:val="00AD255B"/>
    <w:rsid w:val="00AD2619"/>
    <w:rsid w:val="00AD2B2A"/>
    <w:rsid w:val="00AD3512"/>
    <w:rsid w:val="00AD3939"/>
    <w:rsid w:val="00AD407D"/>
    <w:rsid w:val="00AD49CC"/>
    <w:rsid w:val="00AD54A8"/>
    <w:rsid w:val="00AD61D0"/>
    <w:rsid w:val="00AD6A53"/>
    <w:rsid w:val="00AD7E60"/>
    <w:rsid w:val="00AD7EB7"/>
    <w:rsid w:val="00AE06A4"/>
    <w:rsid w:val="00AE0D34"/>
    <w:rsid w:val="00AE16A3"/>
    <w:rsid w:val="00AE2F15"/>
    <w:rsid w:val="00AE2FC9"/>
    <w:rsid w:val="00AE370F"/>
    <w:rsid w:val="00AE4F12"/>
    <w:rsid w:val="00AE5998"/>
    <w:rsid w:val="00AE71BB"/>
    <w:rsid w:val="00AF1493"/>
    <w:rsid w:val="00AF1665"/>
    <w:rsid w:val="00AF273B"/>
    <w:rsid w:val="00AF2E40"/>
    <w:rsid w:val="00AF2F13"/>
    <w:rsid w:val="00AF5DD2"/>
    <w:rsid w:val="00AF5EEB"/>
    <w:rsid w:val="00AF612B"/>
    <w:rsid w:val="00B0037C"/>
    <w:rsid w:val="00B010F7"/>
    <w:rsid w:val="00B014FC"/>
    <w:rsid w:val="00B03062"/>
    <w:rsid w:val="00B03536"/>
    <w:rsid w:val="00B03676"/>
    <w:rsid w:val="00B05485"/>
    <w:rsid w:val="00B05980"/>
    <w:rsid w:val="00B0648D"/>
    <w:rsid w:val="00B065B6"/>
    <w:rsid w:val="00B06B21"/>
    <w:rsid w:val="00B07170"/>
    <w:rsid w:val="00B07333"/>
    <w:rsid w:val="00B0742A"/>
    <w:rsid w:val="00B07616"/>
    <w:rsid w:val="00B07633"/>
    <w:rsid w:val="00B108A6"/>
    <w:rsid w:val="00B10D95"/>
    <w:rsid w:val="00B1155D"/>
    <w:rsid w:val="00B11743"/>
    <w:rsid w:val="00B126EE"/>
    <w:rsid w:val="00B132F6"/>
    <w:rsid w:val="00B148A7"/>
    <w:rsid w:val="00B14A0B"/>
    <w:rsid w:val="00B14AC3"/>
    <w:rsid w:val="00B15449"/>
    <w:rsid w:val="00B15602"/>
    <w:rsid w:val="00B15C0A"/>
    <w:rsid w:val="00B20BC0"/>
    <w:rsid w:val="00B22DAA"/>
    <w:rsid w:val="00B2397F"/>
    <w:rsid w:val="00B24043"/>
    <w:rsid w:val="00B25B00"/>
    <w:rsid w:val="00B25F47"/>
    <w:rsid w:val="00B261CC"/>
    <w:rsid w:val="00B2663F"/>
    <w:rsid w:val="00B26759"/>
    <w:rsid w:val="00B308BD"/>
    <w:rsid w:val="00B32E06"/>
    <w:rsid w:val="00B33699"/>
    <w:rsid w:val="00B33AF3"/>
    <w:rsid w:val="00B34C11"/>
    <w:rsid w:val="00B35487"/>
    <w:rsid w:val="00B36BDD"/>
    <w:rsid w:val="00B36C98"/>
    <w:rsid w:val="00B37A81"/>
    <w:rsid w:val="00B37FFE"/>
    <w:rsid w:val="00B412A9"/>
    <w:rsid w:val="00B4228F"/>
    <w:rsid w:val="00B42A08"/>
    <w:rsid w:val="00B434B8"/>
    <w:rsid w:val="00B44219"/>
    <w:rsid w:val="00B44461"/>
    <w:rsid w:val="00B46A62"/>
    <w:rsid w:val="00B47378"/>
    <w:rsid w:val="00B47FD1"/>
    <w:rsid w:val="00B5060B"/>
    <w:rsid w:val="00B508D5"/>
    <w:rsid w:val="00B5094C"/>
    <w:rsid w:val="00B516BB"/>
    <w:rsid w:val="00B5192C"/>
    <w:rsid w:val="00B54890"/>
    <w:rsid w:val="00B54AFD"/>
    <w:rsid w:val="00B55200"/>
    <w:rsid w:val="00B559E2"/>
    <w:rsid w:val="00B55B5F"/>
    <w:rsid w:val="00B56221"/>
    <w:rsid w:val="00B562CB"/>
    <w:rsid w:val="00B56615"/>
    <w:rsid w:val="00B56BBB"/>
    <w:rsid w:val="00B57E4B"/>
    <w:rsid w:val="00B6016B"/>
    <w:rsid w:val="00B612F2"/>
    <w:rsid w:val="00B61616"/>
    <w:rsid w:val="00B63538"/>
    <w:rsid w:val="00B63CFC"/>
    <w:rsid w:val="00B64225"/>
    <w:rsid w:val="00B643FF"/>
    <w:rsid w:val="00B6498B"/>
    <w:rsid w:val="00B6563D"/>
    <w:rsid w:val="00B65C41"/>
    <w:rsid w:val="00B6619B"/>
    <w:rsid w:val="00B670CC"/>
    <w:rsid w:val="00B672E9"/>
    <w:rsid w:val="00B67DAA"/>
    <w:rsid w:val="00B70025"/>
    <w:rsid w:val="00B71BAA"/>
    <w:rsid w:val="00B72416"/>
    <w:rsid w:val="00B72657"/>
    <w:rsid w:val="00B72A56"/>
    <w:rsid w:val="00B73D32"/>
    <w:rsid w:val="00B741FC"/>
    <w:rsid w:val="00B74231"/>
    <w:rsid w:val="00B74842"/>
    <w:rsid w:val="00B759E5"/>
    <w:rsid w:val="00B75E01"/>
    <w:rsid w:val="00B75F0F"/>
    <w:rsid w:val="00B76A0C"/>
    <w:rsid w:val="00B77B13"/>
    <w:rsid w:val="00B77FD6"/>
    <w:rsid w:val="00B8099E"/>
    <w:rsid w:val="00B81E4A"/>
    <w:rsid w:val="00B83323"/>
    <w:rsid w:val="00B84478"/>
    <w:rsid w:val="00B84C64"/>
    <w:rsid w:val="00B854AC"/>
    <w:rsid w:val="00B85872"/>
    <w:rsid w:val="00B85A12"/>
    <w:rsid w:val="00B85EC2"/>
    <w:rsid w:val="00B85FC4"/>
    <w:rsid w:val="00B9151B"/>
    <w:rsid w:val="00B91EFE"/>
    <w:rsid w:val="00B92FA1"/>
    <w:rsid w:val="00B93910"/>
    <w:rsid w:val="00B94866"/>
    <w:rsid w:val="00B94875"/>
    <w:rsid w:val="00B94A1D"/>
    <w:rsid w:val="00B96CD0"/>
    <w:rsid w:val="00B96E59"/>
    <w:rsid w:val="00B97A70"/>
    <w:rsid w:val="00BA0476"/>
    <w:rsid w:val="00BA0BC2"/>
    <w:rsid w:val="00BA0FA2"/>
    <w:rsid w:val="00BA2952"/>
    <w:rsid w:val="00BA2EF4"/>
    <w:rsid w:val="00BA391E"/>
    <w:rsid w:val="00BA3DA1"/>
    <w:rsid w:val="00BA4373"/>
    <w:rsid w:val="00BA4A36"/>
    <w:rsid w:val="00BA510D"/>
    <w:rsid w:val="00BA59FC"/>
    <w:rsid w:val="00BA5B73"/>
    <w:rsid w:val="00BA603E"/>
    <w:rsid w:val="00BA64E1"/>
    <w:rsid w:val="00BA6D6A"/>
    <w:rsid w:val="00BA71C5"/>
    <w:rsid w:val="00BA74A3"/>
    <w:rsid w:val="00BA7FDD"/>
    <w:rsid w:val="00BB0256"/>
    <w:rsid w:val="00BB1497"/>
    <w:rsid w:val="00BB14E5"/>
    <w:rsid w:val="00BB17E0"/>
    <w:rsid w:val="00BB2047"/>
    <w:rsid w:val="00BB33F5"/>
    <w:rsid w:val="00BB44A6"/>
    <w:rsid w:val="00BB557C"/>
    <w:rsid w:val="00BB59E3"/>
    <w:rsid w:val="00BB5E5E"/>
    <w:rsid w:val="00BB67AA"/>
    <w:rsid w:val="00BB6BA0"/>
    <w:rsid w:val="00BB7304"/>
    <w:rsid w:val="00BB75E3"/>
    <w:rsid w:val="00BC0593"/>
    <w:rsid w:val="00BC1247"/>
    <w:rsid w:val="00BC1C96"/>
    <w:rsid w:val="00BC223A"/>
    <w:rsid w:val="00BC24A8"/>
    <w:rsid w:val="00BC2519"/>
    <w:rsid w:val="00BC4631"/>
    <w:rsid w:val="00BC4905"/>
    <w:rsid w:val="00BC5316"/>
    <w:rsid w:val="00BC58DB"/>
    <w:rsid w:val="00BC6DF1"/>
    <w:rsid w:val="00BC79E6"/>
    <w:rsid w:val="00BC7D6E"/>
    <w:rsid w:val="00BD0924"/>
    <w:rsid w:val="00BD0F23"/>
    <w:rsid w:val="00BD54F1"/>
    <w:rsid w:val="00BD5535"/>
    <w:rsid w:val="00BD5637"/>
    <w:rsid w:val="00BD60FC"/>
    <w:rsid w:val="00BD63C3"/>
    <w:rsid w:val="00BD67B1"/>
    <w:rsid w:val="00BD75F6"/>
    <w:rsid w:val="00BE22DA"/>
    <w:rsid w:val="00BE2F98"/>
    <w:rsid w:val="00BE3C3D"/>
    <w:rsid w:val="00BE5920"/>
    <w:rsid w:val="00BE5AAD"/>
    <w:rsid w:val="00BE6130"/>
    <w:rsid w:val="00BE623B"/>
    <w:rsid w:val="00BE63B5"/>
    <w:rsid w:val="00BE6AC4"/>
    <w:rsid w:val="00BF0410"/>
    <w:rsid w:val="00BF1A4A"/>
    <w:rsid w:val="00BF1D11"/>
    <w:rsid w:val="00BF3A68"/>
    <w:rsid w:val="00BF3E22"/>
    <w:rsid w:val="00BF3E71"/>
    <w:rsid w:val="00BF4041"/>
    <w:rsid w:val="00BF4650"/>
    <w:rsid w:val="00BF4AB3"/>
    <w:rsid w:val="00BF605F"/>
    <w:rsid w:val="00BF7BDC"/>
    <w:rsid w:val="00C00125"/>
    <w:rsid w:val="00C01466"/>
    <w:rsid w:val="00C0256B"/>
    <w:rsid w:val="00C02766"/>
    <w:rsid w:val="00C028E2"/>
    <w:rsid w:val="00C046AC"/>
    <w:rsid w:val="00C057A6"/>
    <w:rsid w:val="00C05FFB"/>
    <w:rsid w:val="00C062AD"/>
    <w:rsid w:val="00C062B8"/>
    <w:rsid w:val="00C0762D"/>
    <w:rsid w:val="00C07B22"/>
    <w:rsid w:val="00C10359"/>
    <w:rsid w:val="00C10F38"/>
    <w:rsid w:val="00C12179"/>
    <w:rsid w:val="00C12B51"/>
    <w:rsid w:val="00C1317F"/>
    <w:rsid w:val="00C13AB1"/>
    <w:rsid w:val="00C13CCF"/>
    <w:rsid w:val="00C14E7C"/>
    <w:rsid w:val="00C154E5"/>
    <w:rsid w:val="00C16023"/>
    <w:rsid w:val="00C16B66"/>
    <w:rsid w:val="00C16E58"/>
    <w:rsid w:val="00C201D1"/>
    <w:rsid w:val="00C22397"/>
    <w:rsid w:val="00C22559"/>
    <w:rsid w:val="00C23F63"/>
    <w:rsid w:val="00C24238"/>
    <w:rsid w:val="00C24650"/>
    <w:rsid w:val="00C25AAF"/>
    <w:rsid w:val="00C27B36"/>
    <w:rsid w:val="00C307E5"/>
    <w:rsid w:val="00C3291E"/>
    <w:rsid w:val="00C33079"/>
    <w:rsid w:val="00C330DF"/>
    <w:rsid w:val="00C3367A"/>
    <w:rsid w:val="00C343D1"/>
    <w:rsid w:val="00C356FF"/>
    <w:rsid w:val="00C35B7B"/>
    <w:rsid w:val="00C366CF"/>
    <w:rsid w:val="00C4049C"/>
    <w:rsid w:val="00C40933"/>
    <w:rsid w:val="00C42F5A"/>
    <w:rsid w:val="00C4354C"/>
    <w:rsid w:val="00C43FD6"/>
    <w:rsid w:val="00C4403E"/>
    <w:rsid w:val="00C4451F"/>
    <w:rsid w:val="00C45183"/>
    <w:rsid w:val="00C45DCC"/>
    <w:rsid w:val="00C45EBD"/>
    <w:rsid w:val="00C4676B"/>
    <w:rsid w:val="00C47D2D"/>
    <w:rsid w:val="00C507DA"/>
    <w:rsid w:val="00C50A9A"/>
    <w:rsid w:val="00C517FE"/>
    <w:rsid w:val="00C55082"/>
    <w:rsid w:val="00C556FB"/>
    <w:rsid w:val="00C55CAA"/>
    <w:rsid w:val="00C55DE9"/>
    <w:rsid w:val="00C5682C"/>
    <w:rsid w:val="00C57709"/>
    <w:rsid w:val="00C619BA"/>
    <w:rsid w:val="00C6233B"/>
    <w:rsid w:val="00C62547"/>
    <w:rsid w:val="00C6360C"/>
    <w:rsid w:val="00C6448B"/>
    <w:rsid w:val="00C65AE3"/>
    <w:rsid w:val="00C65D97"/>
    <w:rsid w:val="00C67041"/>
    <w:rsid w:val="00C677FA"/>
    <w:rsid w:val="00C67966"/>
    <w:rsid w:val="00C71F09"/>
    <w:rsid w:val="00C746FD"/>
    <w:rsid w:val="00C74D8B"/>
    <w:rsid w:val="00C758F4"/>
    <w:rsid w:val="00C768BB"/>
    <w:rsid w:val="00C7749A"/>
    <w:rsid w:val="00C7777D"/>
    <w:rsid w:val="00C80C66"/>
    <w:rsid w:val="00C81A75"/>
    <w:rsid w:val="00C81BBB"/>
    <w:rsid w:val="00C82AF7"/>
    <w:rsid w:val="00C834F8"/>
    <w:rsid w:val="00C83A13"/>
    <w:rsid w:val="00C86833"/>
    <w:rsid w:val="00C86F83"/>
    <w:rsid w:val="00C879E1"/>
    <w:rsid w:val="00C87E0B"/>
    <w:rsid w:val="00C902CD"/>
    <w:rsid w:val="00C9068C"/>
    <w:rsid w:val="00C91898"/>
    <w:rsid w:val="00C92967"/>
    <w:rsid w:val="00C93974"/>
    <w:rsid w:val="00C93C5D"/>
    <w:rsid w:val="00C94DAF"/>
    <w:rsid w:val="00C95AD1"/>
    <w:rsid w:val="00C95C02"/>
    <w:rsid w:val="00C968D7"/>
    <w:rsid w:val="00C979B4"/>
    <w:rsid w:val="00C97B08"/>
    <w:rsid w:val="00C97DD9"/>
    <w:rsid w:val="00CA0C6F"/>
    <w:rsid w:val="00CA1437"/>
    <w:rsid w:val="00CA25AE"/>
    <w:rsid w:val="00CA3273"/>
    <w:rsid w:val="00CA369F"/>
    <w:rsid w:val="00CA3940"/>
    <w:rsid w:val="00CA3AD0"/>
    <w:rsid w:val="00CA3D0C"/>
    <w:rsid w:val="00CA4419"/>
    <w:rsid w:val="00CA46DB"/>
    <w:rsid w:val="00CA4C0C"/>
    <w:rsid w:val="00CA4DDD"/>
    <w:rsid w:val="00CA4F06"/>
    <w:rsid w:val="00CA4FE1"/>
    <w:rsid w:val="00CA5D9A"/>
    <w:rsid w:val="00CA6047"/>
    <w:rsid w:val="00CA654B"/>
    <w:rsid w:val="00CA7963"/>
    <w:rsid w:val="00CB0D8D"/>
    <w:rsid w:val="00CB145A"/>
    <w:rsid w:val="00CB3AA9"/>
    <w:rsid w:val="00CB474B"/>
    <w:rsid w:val="00CB4BF5"/>
    <w:rsid w:val="00CB70D0"/>
    <w:rsid w:val="00CB798F"/>
    <w:rsid w:val="00CB7BBB"/>
    <w:rsid w:val="00CC2196"/>
    <w:rsid w:val="00CC229E"/>
    <w:rsid w:val="00CC25C4"/>
    <w:rsid w:val="00CC2AC4"/>
    <w:rsid w:val="00CC2D84"/>
    <w:rsid w:val="00CC4105"/>
    <w:rsid w:val="00CC609B"/>
    <w:rsid w:val="00CC7051"/>
    <w:rsid w:val="00CC7151"/>
    <w:rsid w:val="00CC7A6D"/>
    <w:rsid w:val="00CD01FC"/>
    <w:rsid w:val="00CD0243"/>
    <w:rsid w:val="00CD24B1"/>
    <w:rsid w:val="00CD2681"/>
    <w:rsid w:val="00CD3625"/>
    <w:rsid w:val="00CD3D99"/>
    <w:rsid w:val="00CD478E"/>
    <w:rsid w:val="00CD4C7B"/>
    <w:rsid w:val="00CD541D"/>
    <w:rsid w:val="00CD5CE6"/>
    <w:rsid w:val="00CD6435"/>
    <w:rsid w:val="00CD6631"/>
    <w:rsid w:val="00CD74AB"/>
    <w:rsid w:val="00CD7BF2"/>
    <w:rsid w:val="00CE1251"/>
    <w:rsid w:val="00CE2041"/>
    <w:rsid w:val="00CE2784"/>
    <w:rsid w:val="00CE2D7B"/>
    <w:rsid w:val="00CE2FB5"/>
    <w:rsid w:val="00CE3213"/>
    <w:rsid w:val="00CE3E95"/>
    <w:rsid w:val="00CE56D2"/>
    <w:rsid w:val="00CE6D7F"/>
    <w:rsid w:val="00CE7D84"/>
    <w:rsid w:val="00CF0686"/>
    <w:rsid w:val="00CF193F"/>
    <w:rsid w:val="00CF1CB4"/>
    <w:rsid w:val="00CF3CB2"/>
    <w:rsid w:val="00CF5203"/>
    <w:rsid w:val="00D0075D"/>
    <w:rsid w:val="00D009FA"/>
    <w:rsid w:val="00D01782"/>
    <w:rsid w:val="00D0297E"/>
    <w:rsid w:val="00D030AF"/>
    <w:rsid w:val="00D04D3A"/>
    <w:rsid w:val="00D04D9B"/>
    <w:rsid w:val="00D05113"/>
    <w:rsid w:val="00D06D98"/>
    <w:rsid w:val="00D06E7E"/>
    <w:rsid w:val="00D107C1"/>
    <w:rsid w:val="00D10FED"/>
    <w:rsid w:val="00D11A22"/>
    <w:rsid w:val="00D1215F"/>
    <w:rsid w:val="00D12E37"/>
    <w:rsid w:val="00D1356E"/>
    <w:rsid w:val="00D13C4F"/>
    <w:rsid w:val="00D14F07"/>
    <w:rsid w:val="00D15BC8"/>
    <w:rsid w:val="00D15FEB"/>
    <w:rsid w:val="00D16CDC"/>
    <w:rsid w:val="00D203E0"/>
    <w:rsid w:val="00D20B36"/>
    <w:rsid w:val="00D20D31"/>
    <w:rsid w:val="00D2105B"/>
    <w:rsid w:val="00D21AD9"/>
    <w:rsid w:val="00D228D3"/>
    <w:rsid w:val="00D22A10"/>
    <w:rsid w:val="00D235F0"/>
    <w:rsid w:val="00D23E58"/>
    <w:rsid w:val="00D23E8D"/>
    <w:rsid w:val="00D24319"/>
    <w:rsid w:val="00D2542B"/>
    <w:rsid w:val="00D2680A"/>
    <w:rsid w:val="00D30013"/>
    <w:rsid w:val="00D30084"/>
    <w:rsid w:val="00D3019F"/>
    <w:rsid w:val="00D30406"/>
    <w:rsid w:val="00D30510"/>
    <w:rsid w:val="00D30A8D"/>
    <w:rsid w:val="00D317C9"/>
    <w:rsid w:val="00D31A55"/>
    <w:rsid w:val="00D3258F"/>
    <w:rsid w:val="00D3279C"/>
    <w:rsid w:val="00D32D60"/>
    <w:rsid w:val="00D33622"/>
    <w:rsid w:val="00D34924"/>
    <w:rsid w:val="00D34B1E"/>
    <w:rsid w:val="00D36FFF"/>
    <w:rsid w:val="00D402F5"/>
    <w:rsid w:val="00D410F5"/>
    <w:rsid w:val="00D4262C"/>
    <w:rsid w:val="00D42995"/>
    <w:rsid w:val="00D43109"/>
    <w:rsid w:val="00D435F0"/>
    <w:rsid w:val="00D43D1B"/>
    <w:rsid w:val="00D44734"/>
    <w:rsid w:val="00D4550C"/>
    <w:rsid w:val="00D45766"/>
    <w:rsid w:val="00D461C0"/>
    <w:rsid w:val="00D47126"/>
    <w:rsid w:val="00D476E7"/>
    <w:rsid w:val="00D47A7A"/>
    <w:rsid w:val="00D47CC2"/>
    <w:rsid w:val="00D511E0"/>
    <w:rsid w:val="00D51301"/>
    <w:rsid w:val="00D51E50"/>
    <w:rsid w:val="00D52228"/>
    <w:rsid w:val="00D529F0"/>
    <w:rsid w:val="00D5343C"/>
    <w:rsid w:val="00D54595"/>
    <w:rsid w:val="00D545C3"/>
    <w:rsid w:val="00D567C1"/>
    <w:rsid w:val="00D56E5A"/>
    <w:rsid w:val="00D56FC4"/>
    <w:rsid w:val="00D603BC"/>
    <w:rsid w:val="00D610CB"/>
    <w:rsid w:val="00D62B86"/>
    <w:rsid w:val="00D63433"/>
    <w:rsid w:val="00D64452"/>
    <w:rsid w:val="00D644EA"/>
    <w:rsid w:val="00D65F63"/>
    <w:rsid w:val="00D6699E"/>
    <w:rsid w:val="00D678B0"/>
    <w:rsid w:val="00D679C7"/>
    <w:rsid w:val="00D70A43"/>
    <w:rsid w:val="00D71993"/>
    <w:rsid w:val="00D738D6"/>
    <w:rsid w:val="00D74157"/>
    <w:rsid w:val="00D741B4"/>
    <w:rsid w:val="00D7523C"/>
    <w:rsid w:val="00D76171"/>
    <w:rsid w:val="00D761AD"/>
    <w:rsid w:val="00D76C94"/>
    <w:rsid w:val="00D7717E"/>
    <w:rsid w:val="00D77881"/>
    <w:rsid w:val="00D80335"/>
    <w:rsid w:val="00D80428"/>
    <w:rsid w:val="00D80795"/>
    <w:rsid w:val="00D80C75"/>
    <w:rsid w:val="00D80FF6"/>
    <w:rsid w:val="00D8136C"/>
    <w:rsid w:val="00D81CC3"/>
    <w:rsid w:val="00D83A19"/>
    <w:rsid w:val="00D84748"/>
    <w:rsid w:val="00D84EB0"/>
    <w:rsid w:val="00D8542C"/>
    <w:rsid w:val="00D856E9"/>
    <w:rsid w:val="00D85FEB"/>
    <w:rsid w:val="00D87350"/>
    <w:rsid w:val="00D87E00"/>
    <w:rsid w:val="00D9134D"/>
    <w:rsid w:val="00D92163"/>
    <w:rsid w:val="00D92870"/>
    <w:rsid w:val="00D93B54"/>
    <w:rsid w:val="00D945C2"/>
    <w:rsid w:val="00D94A0B"/>
    <w:rsid w:val="00D95AF8"/>
    <w:rsid w:val="00D9649B"/>
    <w:rsid w:val="00D966F4"/>
    <w:rsid w:val="00D96D11"/>
    <w:rsid w:val="00D96EC8"/>
    <w:rsid w:val="00D97239"/>
    <w:rsid w:val="00D97448"/>
    <w:rsid w:val="00D97A15"/>
    <w:rsid w:val="00DA0361"/>
    <w:rsid w:val="00DA2463"/>
    <w:rsid w:val="00DA2508"/>
    <w:rsid w:val="00DA251C"/>
    <w:rsid w:val="00DA3306"/>
    <w:rsid w:val="00DA44BF"/>
    <w:rsid w:val="00DA4919"/>
    <w:rsid w:val="00DA498B"/>
    <w:rsid w:val="00DA4E4C"/>
    <w:rsid w:val="00DA5616"/>
    <w:rsid w:val="00DA7978"/>
    <w:rsid w:val="00DA7A03"/>
    <w:rsid w:val="00DB040E"/>
    <w:rsid w:val="00DB109E"/>
    <w:rsid w:val="00DB1818"/>
    <w:rsid w:val="00DB182D"/>
    <w:rsid w:val="00DB2A3C"/>
    <w:rsid w:val="00DB32FE"/>
    <w:rsid w:val="00DB59F7"/>
    <w:rsid w:val="00DB62B2"/>
    <w:rsid w:val="00DB7665"/>
    <w:rsid w:val="00DC2022"/>
    <w:rsid w:val="00DC234E"/>
    <w:rsid w:val="00DC24D6"/>
    <w:rsid w:val="00DC285B"/>
    <w:rsid w:val="00DC309B"/>
    <w:rsid w:val="00DC3624"/>
    <w:rsid w:val="00DC4512"/>
    <w:rsid w:val="00DC4DA2"/>
    <w:rsid w:val="00DC5F65"/>
    <w:rsid w:val="00DC72C8"/>
    <w:rsid w:val="00DC7A5F"/>
    <w:rsid w:val="00DD1273"/>
    <w:rsid w:val="00DD1887"/>
    <w:rsid w:val="00DD1BBD"/>
    <w:rsid w:val="00DD217C"/>
    <w:rsid w:val="00DD2204"/>
    <w:rsid w:val="00DD3F3E"/>
    <w:rsid w:val="00DD42F1"/>
    <w:rsid w:val="00DD50EB"/>
    <w:rsid w:val="00DD54BC"/>
    <w:rsid w:val="00DD5577"/>
    <w:rsid w:val="00DD5B74"/>
    <w:rsid w:val="00DD5DD2"/>
    <w:rsid w:val="00DD66E1"/>
    <w:rsid w:val="00DE0D91"/>
    <w:rsid w:val="00DE0DD3"/>
    <w:rsid w:val="00DE0E71"/>
    <w:rsid w:val="00DE0EEE"/>
    <w:rsid w:val="00DE102C"/>
    <w:rsid w:val="00DE1539"/>
    <w:rsid w:val="00DE17D1"/>
    <w:rsid w:val="00DE298B"/>
    <w:rsid w:val="00DE4FE4"/>
    <w:rsid w:val="00DE570C"/>
    <w:rsid w:val="00DF08DF"/>
    <w:rsid w:val="00DF170C"/>
    <w:rsid w:val="00DF1CCE"/>
    <w:rsid w:val="00DF2C28"/>
    <w:rsid w:val="00DF3AC5"/>
    <w:rsid w:val="00DF3D5B"/>
    <w:rsid w:val="00DF4F87"/>
    <w:rsid w:val="00DF50F1"/>
    <w:rsid w:val="00DF7852"/>
    <w:rsid w:val="00DF7A49"/>
    <w:rsid w:val="00E003DA"/>
    <w:rsid w:val="00E02647"/>
    <w:rsid w:val="00E02CBC"/>
    <w:rsid w:val="00E02E71"/>
    <w:rsid w:val="00E031D2"/>
    <w:rsid w:val="00E0500A"/>
    <w:rsid w:val="00E05985"/>
    <w:rsid w:val="00E05C45"/>
    <w:rsid w:val="00E060D4"/>
    <w:rsid w:val="00E062E3"/>
    <w:rsid w:val="00E06CEA"/>
    <w:rsid w:val="00E07D5F"/>
    <w:rsid w:val="00E10A8A"/>
    <w:rsid w:val="00E1276B"/>
    <w:rsid w:val="00E15C7D"/>
    <w:rsid w:val="00E15DBA"/>
    <w:rsid w:val="00E1680E"/>
    <w:rsid w:val="00E16A5D"/>
    <w:rsid w:val="00E17CE8"/>
    <w:rsid w:val="00E2198C"/>
    <w:rsid w:val="00E21CC7"/>
    <w:rsid w:val="00E22534"/>
    <w:rsid w:val="00E22A55"/>
    <w:rsid w:val="00E234E2"/>
    <w:rsid w:val="00E23AE9"/>
    <w:rsid w:val="00E240EC"/>
    <w:rsid w:val="00E24C99"/>
    <w:rsid w:val="00E251C0"/>
    <w:rsid w:val="00E2749F"/>
    <w:rsid w:val="00E27BB4"/>
    <w:rsid w:val="00E30BB2"/>
    <w:rsid w:val="00E30D43"/>
    <w:rsid w:val="00E317D9"/>
    <w:rsid w:val="00E32644"/>
    <w:rsid w:val="00E335D9"/>
    <w:rsid w:val="00E33A2E"/>
    <w:rsid w:val="00E341C9"/>
    <w:rsid w:val="00E34B1B"/>
    <w:rsid w:val="00E362EF"/>
    <w:rsid w:val="00E36407"/>
    <w:rsid w:val="00E368ED"/>
    <w:rsid w:val="00E370D9"/>
    <w:rsid w:val="00E374F5"/>
    <w:rsid w:val="00E37556"/>
    <w:rsid w:val="00E375A2"/>
    <w:rsid w:val="00E4091C"/>
    <w:rsid w:val="00E411AC"/>
    <w:rsid w:val="00E41FFB"/>
    <w:rsid w:val="00E42EFE"/>
    <w:rsid w:val="00E45800"/>
    <w:rsid w:val="00E46924"/>
    <w:rsid w:val="00E50492"/>
    <w:rsid w:val="00E5068B"/>
    <w:rsid w:val="00E50B84"/>
    <w:rsid w:val="00E5188B"/>
    <w:rsid w:val="00E52A94"/>
    <w:rsid w:val="00E53777"/>
    <w:rsid w:val="00E539A4"/>
    <w:rsid w:val="00E53C4F"/>
    <w:rsid w:val="00E555B7"/>
    <w:rsid w:val="00E5690B"/>
    <w:rsid w:val="00E577EC"/>
    <w:rsid w:val="00E60158"/>
    <w:rsid w:val="00E60A40"/>
    <w:rsid w:val="00E61B39"/>
    <w:rsid w:val="00E62835"/>
    <w:rsid w:val="00E6390C"/>
    <w:rsid w:val="00E64523"/>
    <w:rsid w:val="00E65BEC"/>
    <w:rsid w:val="00E66B89"/>
    <w:rsid w:val="00E702ED"/>
    <w:rsid w:val="00E718F4"/>
    <w:rsid w:val="00E71D64"/>
    <w:rsid w:val="00E725FB"/>
    <w:rsid w:val="00E72FC1"/>
    <w:rsid w:val="00E73B34"/>
    <w:rsid w:val="00E73D4C"/>
    <w:rsid w:val="00E74027"/>
    <w:rsid w:val="00E7489D"/>
    <w:rsid w:val="00E75863"/>
    <w:rsid w:val="00E766BA"/>
    <w:rsid w:val="00E77645"/>
    <w:rsid w:val="00E77913"/>
    <w:rsid w:val="00E77CAB"/>
    <w:rsid w:val="00E8010F"/>
    <w:rsid w:val="00E80643"/>
    <w:rsid w:val="00E80A18"/>
    <w:rsid w:val="00E80BAB"/>
    <w:rsid w:val="00E81028"/>
    <w:rsid w:val="00E814C7"/>
    <w:rsid w:val="00E82203"/>
    <w:rsid w:val="00E83697"/>
    <w:rsid w:val="00E83B14"/>
    <w:rsid w:val="00E8445D"/>
    <w:rsid w:val="00E846F6"/>
    <w:rsid w:val="00E9052D"/>
    <w:rsid w:val="00E92A2A"/>
    <w:rsid w:val="00E9354A"/>
    <w:rsid w:val="00E950B5"/>
    <w:rsid w:val="00E96281"/>
    <w:rsid w:val="00E96D01"/>
    <w:rsid w:val="00EA0B6D"/>
    <w:rsid w:val="00EA18B3"/>
    <w:rsid w:val="00EA28EA"/>
    <w:rsid w:val="00EA43F1"/>
    <w:rsid w:val="00EA703A"/>
    <w:rsid w:val="00EB0C40"/>
    <w:rsid w:val="00EB11D9"/>
    <w:rsid w:val="00EB128E"/>
    <w:rsid w:val="00EB2C6E"/>
    <w:rsid w:val="00EB33A2"/>
    <w:rsid w:val="00EB35B1"/>
    <w:rsid w:val="00EB56D3"/>
    <w:rsid w:val="00EB580A"/>
    <w:rsid w:val="00EB6764"/>
    <w:rsid w:val="00EB7D3D"/>
    <w:rsid w:val="00EC0B53"/>
    <w:rsid w:val="00EC1237"/>
    <w:rsid w:val="00EC17D8"/>
    <w:rsid w:val="00EC198A"/>
    <w:rsid w:val="00EC19C1"/>
    <w:rsid w:val="00EC2049"/>
    <w:rsid w:val="00EC28C1"/>
    <w:rsid w:val="00EC3308"/>
    <w:rsid w:val="00EC455F"/>
    <w:rsid w:val="00EC480D"/>
    <w:rsid w:val="00EC4919"/>
    <w:rsid w:val="00EC4928"/>
    <w:rsid w:val="00EC4A25"/>
    <w:rsid w:val="00EC6742"/>
    <w:rsid w:val="00EC70B0"/>
    <w:rsid w:val="00EC7602"/>
    <w:rsid w:val="00EC779F"/>
    <w:rsid w:val="00EC7CD2"/>
    <w:rsid w:val="00ED02B8"/>
    <w:rsid w:val="00ED069F"/>
    <w:rsid w:val="00ED103A"/>
    <w:rsid w:val="00ED166F"/>
    <w:rsid w:val="00ED2C05"/>
    <w:rsid w:val="00ED33D9"/>
    <w:rsid w:val="00ED5065"/>
    <w:rsid w:val="00ED5500"/>
    <w:rsid w:val="00ED5B16"/>
    <w:rsid w:val="00ED645E"/>
    <w:rsid w:val="00ED6C6D"/>
    <w:rsid w:val="00ED6F28"/>
    <w:rsid w:val="00ED719F"/>
    <w:rsid w:val="00ED7640"/>
    <w:rsid w:val="00ED7BA2"/>
    <w:rsid w:val="00EE0E39"/>
    <w:rsid w:val="00EE1B6F"/>
    <w:rsid w:val="00EE1FD5"/>
    <w:rsid w:val="00EE2041"/>
    <w:rsid w:val="00EE217F"/>
    <w:rsid w:val="00EE2FD4"/>
    <w:rsid w:val="00EE33DA"/>
    <w:rsid w:val="00EE34B4"/>
    <w:rsid w:val="00EE3E2B"/>
    <w:rsid w:val="00EE44AD"/>
    <w:rsid w:val="00EE529A"/>
    <w:rsid w:val="00EE6934"/>
    <w:rsid w:val="00EF102B"/>
    <w:rsid w:val="00EF2C53"/>
    <w:rsid w:val="00EF32C8"/>
    <w:rsid w:val="00EF38DF"/>
    <w:rsid w:val="00EF3C90"/>
    <w:rsid w:val="00EF43C6"/>
    <w:rsid w:val="00EF54D1"/>
    <w:rsid w:val="00EF5F03"/>
    <w:rsid w:val="00EF6A30"/>
    <w:rsid w:val="00F0103A"/>
    <w:rsid w:val="00F010D7"/>
    <w:rsid w:val="00F01B00"/>
    <w:rsid w:val="00F01E08"/>
    <w:rsid w:val="00F025A2"/>
    <w:rsid w:val="00F02A61"/>
    <w:rsid w:val="00F0548C"/>
    <w:rsid w:val="00F05835"/>
    <w:rsid w:val="00F068B5"/>
    <w:rsid w:val="00F07388"/>
    <w:rsid w:val="00F0791F"/>
    <w:rsid w:val="00F07FD6"/>
    <w:rsid w:val="00F109EF"/>
    <w:rsid w:val="00F11640"/>
    <w:rsid w:val="00F1293D"/>
    <w:rsid w:val="00F15738"/>
    <w:rsid w:val="00F15B45"/>
    <w:rsid w:val="00F16B52"/>
    <w:rsid w:val="00F2026E"/>
    <w:rsid w:val="00F20407"/>
    <w:rsid w:val="00F21098"/>
    <w:rsid w:val="00F21E8D"/>
    <w:rsid w:val="00F2210A"/>
    <w:rsid w:val="00F24379"/>
    <w:rsid w:val="00F24A94"/>
    <w:rsid w:val="00F25B1A"/>
    <w:rsid w:val="00F26115"/>
    <w:rsid w:val="00F267DA"/>
    <w:rsid w:val="00F26C21"/>
    <w:rsid w:val="00F3031B"/>
    <w:rsid w:val="00F306F9"/>
    <w:rsid w:val="00F3089B"/>
    <w:rsid w:val="00F33006"/>
    <w:rsid w:val="00F33730"/>
    <w:rsid w:val="00F33B3A"/>
    <w:rsid w:val="00F34C6B"/>
    <w:rsid w:val="00F36DDD"/>
    <w:rsid w:val="00F37743"/>
    <w:rsid w:val="00F40796"/>
    <w:rsid w:val="00F42D46"/>
    <w:rsid w:val="00F431BC"/>
    <w:rsid w:val="00F43429"/>
    <w:rsid w:val="00F43B0E"/>
    <w:rsid w:val="00F44553"/>
    <w:rsid w:val="00F44FCE"/>
    <w:rsid w:val="00F4589D"/>
    <w:rsid w:val="00F4659E"/>
    <w:rsid w:val="00F4667C"/>
    <w:rsid w:val="00F46BC9"/>
    <w:rsid w:val="00F472A7"/>
    <w:rsid w:val="00F4731F"/>
    <w:rsid w:val="00F505A0"/>
    <w:rsid w:val="00F50908"/>
    <w:rsid w:val="00F51239"/>
    <w:rsid w:val="00F52BAA"/>
    <w:rsid w:val="00F53AAD"/>
    <w:rsid w:val="00F53B29"/>
    <w:rsid w:val="00F54A3D"/>
    <w:rsid w:val="00F54F7D"/>
    <w:rsid w:val="00F6046C"/>
    <w:rsid w:val="00F624EB"/>
    <w:rsid w:val="00F625FB"/>
    <w:rsid w:val="00F64939"/>
    <w:rsid w:val="00F64DB4"/>
    <w:rsid w:val="00F650B2"/>
    <w:rsid w:val="00F653B8"/>
    <w:rsid w:val="00F67CC6"/>
    <w:rsid w:val="00F70F60"/>
    <w:rsid w:val="00F70F8B"/>
    <w:rsid w:val="00F71B89"/>
    <w:rsid w:val="00F72E6D"/>
    <w:rsid w:val="00F7353C"/>
    <w:rsid w:val="00F762DE"/>
    <w:rsid w:val="00F765F4"/>
    <w:rsid w:val="00F76F23"/>
    <w:rsid w:val="00F76F8F"/>
    <w:rsid w:val="00F8093F"/>
    <w:rsid w:val="00F80C4B"/>
    <w:rsid w:val="00F812B5"/>
    <w:rsid w:val="00F8149E"/>
    <w:rsid w:val="00F8181F"/>
    <w:rsid w:val="00F81B09"/>
    <w:rsid w:val="00F82152"/>
    <w:rsid w:val="00F829DE"/>
    <w:rsid w:val="00F83C21"/>
    <w:rsid w:val="00F83C6A"/>
    <w:rsid w:val="00F84B13"/>
    <w:rsid w:val="00F84F4D"/>
    <w:rsid w:val="00F85197"/>
    <w:rsid w:val="00F85838"/>
    <w:rsid w:val="00F85934"/>
    <w:rsid w:val="00F87981"/>
    <w:rsid w:val="00F904C3"/>
    <w:rsid w:val="00F9054F"/>
    <w:rsid w:val="00F9061E"/>
    <w:rsid w:val="00F90A4E"/>
    <w:rsid w:val="00F90C9F"/>
    <w:rsid w:val="00F912F4"/>
    <w:rsid w:val="00F91549"/>
    <w:rsid w:val="00F92103"/>
    <w:rsid w:val="00F93279"/>
    <w:rsid w:val="00F93962"/>
    <w:rsid w:val="00F93BE3"/>
    <w:rsid w:val="00F948E5"/>
    <w:rsid w:val="00F94E72"/>
    <w:rsid w:val="00F94FD4"/>
    <w:rsid w:val="00F950B0"/>
    <w:rsid w:val="00F96394"/>
    <w:rsid w:val="00F96921"/>
    <w:rsid w:val="00F97D4F"/>
    <w:rsid w:val="00FA0069"/>
    <w:rsid w:val="00FA052A"/>
    <w:rsid w:val="00FA09B4"/>
    <w:rsid w:val="00FA0ED0"/>
    <w:rsid w:val="00FA1036"/>
    <w:rsid w:val="00FA1266"/>
    <w:rsid w:val="00FA2B51"/>
    <w:rsid w:val="00FA3DC8"/>
    <w:rsid w:val="00FA4966"/>
    <w:rsid w:val="00FA4F41"/>
    <w:rsid w:val="00FA7D68"/>
    <w:rsid w:val="00FB03C5"/>
    <w:rsid w:val="00FB161A"/>
    <w:rsid w:val="00FB16A0"/>
    <w:rsid w:val="00FB259A"/>
    <w:rsid w:val="00FB2FC2"/>
    <w:rsid w:val="00FB3B16"/>
    <w:rsid w:val="00FB3E24"/>
    <w:rsid w:val="00FB5065"/>
    <w:rsid w:val="00FB6233"/>
    <w:rsid w:val="00FB74CB"/>
    <w:rsid w:val="00FC0456"/>
    <w:rsid w:val="00FC1192"/>
    <w:rsid w:val="00FC240E"/>
    <w:rsid w:val="00FC3516"/>
    <w:rsid w:val="00FC4CAB"/>
    <w:rsid w:val="00FC51C1"/>
    <w:rsid w:val="00FC629F"/>
    <w:rsid w:val="00FC6762"/>
    <w:rsid w:val="00FC7D8A"/>
    <w:rsid w:val="00FD01F5"/>
    <w:rsid w:val="00FD0C13"/>
    <w:rsid w:val="00FD1F50"/>
    <w:rsid w:val="00FD2379"/>
    <w:rsid w:val="00FD2BAD"/>
    <w:rsid w:val="00FD2E77"/>
    <w:rsid w:val="00FD31E7"/>
    <w:rsid w:val="00FD4AF9"/>
    <w:rsid w:val="00FD4EDD"/>
    <w:rsid w:val="00FD535C"/>
    <w:rsid w:val="00FD5739"/>
    <w:rsid w:val="00FD5985"/>
    <w:rsid w:val="00FD654D"/>
    <w:rsid w:val="00FD7B26"/>
    <w:rsid w:val="00FE1A08"/>
    <w:rsid w:val="00FE34CC"/>
    <w:rsid w:val="00FE3573"/>
    <w:rsid w:val="00FE3734"/>
    <w:rsid w:val="00FE42E9"/>
    <w:rsid w:val="00FE480E"/>
    <w:rsid w:val="00FE4ED3"/>
    <w:rsid w:val="00FE5B6A"/>
    <w:rsid w:val="00FE6437"/>
    <w:rsid w:val="00FE67AA"/>
    <w:rsid w:val="00FE6E9F"/>
    <w:rsid w:val="00FF0909"/>
    <w:rsid w:val="00FF13FA"/>
    <w:rsid w:val="00FF168A"/>
    <w:rsid w:val="00FF178A"/>
    <w:rsid w:val="00FF3689"/>
    <w:rsid w:val="00FF6399"/>
    <w:rsid w:val="00FF6749"/>
    <w:rsid w:val="00FF7373"/>
    <w:rsid w:val="6FEF8DBE"/>
    <w:rsid w:val="7DDB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4286A"/>
  <w15:docId w15:val="{7A92A890-9FD5-4AD0-9B32-190FF7A9E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01D1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semiHidden/>
    <w:unhideWhenUsed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Title"/>
    <w:basedOn w:val="a"/>
    <w:next w:val="a"/>
    <w:link w:val="ad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subject"/>
    <w:basedOn w:val="a5"/>
    <w:next w:val="a5"/>
    <w:link w:val="af"/>
    <w:semiHidden/>
    <w:unhideWhenUsed/>
    <w:qFormat/>
    <w:rPr>
      <w:b/>
      <w:bCs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character" w:customStyle="1" w:styleId="a8">
    <w:name w:val="批注框文本 字符"/>
    <w:basedOn w:val="a0"/>
    <w:link w:val="a7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4">
    <w:name w:val="文档结构图 字符"/>
    <w:basedOn w:val="a0"/>
    <w:link w:val="a3"/>
    <w:semiHidden/>
    <w:qFormat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lang w:eastAsia="en-US"/>
    </w:rPr>
  </w:style>
  <w:style w:type="character" w:customStyle="1" w:styleId="a6">
    <w:name w:val="批注文字 字符"/>
    <w:basedOn w:val="a0"/>
    <w:link w:val="a5"/>
    <w:semiHidden/>
    <w:qFormat/>
    <w:rPr>
      <w:lang w:val="en-US" w:eastAsia="en-US"/>
    </w:rPr>
  </w:style>
  <w:style w:type="character" w:customStyle="1" w:styleId="af">
    <w:name w:val="批注主题 字符"/>
    <w:basedOn w:val="a6"/>
    <w:link w:val="ae"/>
    <w:semiHidden/>
    <w:qFormat/>
    <w:rPr>
      <w:b/>
      <w:bCs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US" w:eastAsia="en-US"/>
    </w:rPr>
  </w:style>
  <w:style w:type="character" w:customStyle="1" w:styleId="ad">
    <w:name w:val="标题 字符"/>
    <w:basedOn w:val="a0"/>
    <w:link w:val="ac"/>
    <w:qFormat/>
    <w:rPr>
      <w:rFonts w:asciiTheme="majorHAnsi" w:eastAsiaTheme="majorEastAsia" w:hAnsiTheme="majorHAnsi" w:cstheme="majorBidi"/>
      <w:b/>
      <w:bCs/>
      <w:sz w:val="32"/>
      <w:szCs w:val="32"/>
      <w:lang w:val="en-US" w:eastAsia="en-US"/>
    </w:rPr>
  </w:style>
  <w:style w:type="table" w:customStyle="1" w:styleId="11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1">
    <w:name w:val="无格式表格 51"/>
    <w:basedOn w:val="a1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无格式表格 41"/>
    <w:basedOn w:val="a1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无格式表格 31"/>
    <w:basedOn w:val="a1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无格式表格 11"/>
    <w:basedOn w:val="a1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f4">
    <w:name w:val="列表段落 字符"/>
    <w:link w:val="af3"/>
    <w:uiPriority w:val="34"/>
    <w:qFormat/>
    <w:locked/>
    <w:rPr>
      <w:lang w:val="en-US" w:eastAsia="en-US"/>
    </w:rPr>
  </w:style>
  <w:style w:type="paragraph" w:customStyle="1" w:styleId="numbered">
    <w:name w:val="numbered"/>
    <w:basedOn w:val="a"/>
    <w:next w:val="af3"/>
    <w:uiPriority w:val="34"/>
    <w:qFormat/>
    <w:pPr>
      <w:spacing w:line="256" w:lineRule="auto"/>
      <w:ind w:left="720"/>
      <w:contextualSpacing/>
    </w:pPr>
    <w:rPr>
      <w:rFonts w:ascii="Times" w:hAnsi="Times"/>
      <w:sz w:val="22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US" w:eastAsia="en-US"/>
    </w:rPr>
  </w:style>
  <w:style w:type="character" w:customStyle="1" w:styleId="B1Char1">
    <w:name w:val="B1 Char1"/>
    <w:link w:val="B1"/>
    <w:qFormat/>
    <w:locked/>
    <w:rPr>
      <w:lang w:val="en-US" w:eastAsia="en-US"/>
    </w:rPr>
  </w:style>
  <w:style w:type="paragraph" w:styleId="af5">
    <w:name w:val="Revision"/>
    <w:hidden/>
    <w:uiPriority w:val="99"/>
    <w:unhideWhenUsed/>
    <w:rsid w:val="006513E3"/>
    <w:rPr>
      <w:lang w:eastAsia="en-US"/>
    </w:rPr>
  </w:style>
  <w:style w:type="character" w:styleId="af6">
    <w:name w:val="Unresolved Mention"/>
    <w:basedOn w:val="a0"/>
    <w:uiPriority w:val="99"/>
    <w:semiHidden/>
    <w:unhideWhenUsed/>
    <w:rsid w:val="000A12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9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4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9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7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8006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15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eecs.umich.edu/wics/low_power_radio_surve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3</Pages>
  <Words>810</Words>
  <Characters>4622</Characters>
  <Application>Microsoft Office Word</Application>
  <DocSecurity>0</DocSecurity>
  <Lines>38</Lines>
  <Paragraphs>10</Paragraphs>
  <ScaleCrop>false</ScaleCrop>
  <Company>CMCC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cmcc</dc:creator>
  <cp:lastModifiedBy>Xiaodong Shen</cp:lastModifiedBy>
  <cp:revision>29</cp:revision>
  <dcterms:created xsi:type="dcterms:W3CDTF">2023-09-03T06:33:00Z</dcterms:created>
  <dcterms:modified xsi:type="dcterms:W3CDTF">2024-06-09T14:34:00Z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  <property fmtid="{D5CDD505-2E9C-101B-9397-08002B2CF9AE}" pid="4" name="KSOProductBuildVer">
    <vt:lpwstr>2052-11.8.2.12019</vt:lpwstr>
  </property>
  <property fmtid="{D5CDD505-2E9C-101B-9397-08002B2CF9AE}" pid="5" name="ICV">
    <vt:lpwstr>C06479AA27F93D054B8BEC64CF0CAA2B</vt:lpwstr>
  </property>
</Properties>
</file>